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0F" w:rsidRPr="000B2370" w:rsidRDefault="00A8700F" w:rsidP="0009287E">
      <w:pPr>
        <w:spacing w:line="240" w:lineRule="auto"/>
        <w:ind w:right="-425"/>
        <w:jc w:val="center"/>
        <w:rPr>
          <w:rFonts w:eastAsia="Calibri" w:cs="Arial"/>
          <w:b/>
          <w:szCs w:val="24"/>
        </w:rPr>
      </w:pPr>
      <w:bookmarkStart w:id="0" w:name="_GoBack"/>
      <w:bookmarkEnd w:id="0"/>
      <w:r w:rsidRPr="000B2370">
        <w:rPr>
          <w:rFonts w:eastAsia="Calibri" w:cs="Arial"/>
          <w:b/>
          <w:szCs w:val="24"/>
        </w:rPr>
        <w:t>RESOLUÇÃO Nº 0</w:t>
      </w:r>
      <w:r w:rsidR="000B2370" w:rsidRPr="000B2370">
        <w:rPr>
          <w:rFonts w:eastAsia="Calibri" w:cs="Arial"/>
          <w:b/>
          <w:szCs w:val="24"/>
        </w:rPr>
        <w:t>0</w:t>
      </w:r>
      <w:r w:rsidR="00E1117F" w:rsidRPr="000B2370">
        <w:rPr>
          <w:rFonts w:eastAsia="Calibri" w:cs="Arial"/>
          <w:b/>
          <w:szCs w:val="24"/>
        </w:rPr>
        <w:t>9, de 29</w:t>
      </w:r>
      <w:r w:rsidRPr="000B2370">
        <w:rPr>
          <w:rFonts w:eastAsia="Calibri" w:cs="Arial"/>
          <w:b/>
          <w:szCs w:val="24"/>
        </w:rPr>
        <w:t xml:space="preserve"> de maio de 2023.</w:t>
      </w:r>
    </w:p>
    <w:p w:rsidR="00A8700F" w:rsidRPr="000B2370" w:rsidRDefault="00A8700F" w:rsidP="0009287E">
      <w:pPr>
        <w:spacing w:line="240" w:lineRule="auto"/>
        <w:ind w:right="-425"/>
        <w:jc w:val="center"/>
        <w:rPr>
          <w:rFonts w:eastAsia="Calibri" w:cs="Arial"/>
          <w:szCs w:val="24"/>
        </w:rPr>
      </w:pPr>
    </w:p>
    <w:p w:rsidR="00A8700F" w:rsidRPr="000B2370" w:rsidRDefault="00A8700F" w:rsidP="0009287E">
      <w:pPr>
        <w:pStyle w:val="NormalWeb"/>
        <w:shd w:val="clear" w:color="auto" w:fill="FFFFFF"/>
        <w:spacing w:before="0" w:beforeAutospacing="0" w:after="240" w:afterAutospacing="0"/>
        <w:ind w:right="-425"/>
        <w:jc w:val="center"/>
        <w:rPr>
          <w:rFonts w:ascii="Arial" w:hAnsi="Arial" w:cs="Arial"/>
          <w:b/>
          <w:bCs/>
        </w:rPr>
      </w:pPr>
      <w:r w:rsidRPr="000B2370">
        <w:rPr>
          <w:rFonts w:ascii="Arial" w:hAnsi="Arial" w:cs="Arial"/>
          <w:b/>
          <w:bCs/>
        </w:rPr>
        <w:t>CONSELHO MUNICIPAL DOS DIREITOS DA CRIANÇA E DO ADOLESCENTE</w:t>
      </w:r>
    </w:p>
    <w:p w:rsidR="00A8700F" w:rsidRPr="000B2370" w:rsidRDefault="00A8700F" w:rsidP="0009287E">
      <w:pPr>
        <w:pStyle w:val="NormalWeb"/>
        <w:shd w:val="clear" w:color="auto" w:fill="FFFFFF"/>
        <w:spacing w:before="0" w:beforeAutospacing="0" w:after="0" w:afterAutospacing="0"/>
        <w:ind w:right="-425"/>
        <w:jc w:val="center"/>
        <w:rPr>
          <w:rFonts w:ascii="Arial" w:hAnsi="Arial" w:cs="Arial"/>
          <w:b/>
          <w:bCs/>
        </w:rPr>
      </w:pPr>
      <w:r w:rsidRPr="000B2370">
        <w:rPr>
          <w:rStyle w:val="Forte"/>
          <w:rFonts w:ascii="Arial" w:hAnsi="Arial" w:cs="Arial"/>
          <w:bdr w:val="none" w:sz="0" w:space="0" w:color="auto" w:frame="1"/>
        </w:rPr>
        <w:t>Comissão Esp</w:t>
      </w:r>
      <w:r w:rsidR="00E1117F" w:rsidRPr="000B2370">
        <w:rPr>
          <w:rStyle w:val="Forte"/>
          <w:rFonts w:ascii="Arial" w:hAnsi="Arial" w:cs="Arial"/>
          <w:bdr w:val="none" w:sz="0" w:space="0" w:color="auto" w:frame="1"/>
        </w:rPr>
        <w:t>ecial Eleitoral RESOLUÇÃO Nº 009</w:t>
      </w:r>
      <w:r w:rsidRPr="000B2370">
        <w:rPr>
          <w:rStyle w:val="Forte"/>
          <w:rFonts w:ascii="Arial" w:hAnsi="Arial" w:cs="Arial"/>
          <w:bdr w:val="none" w:sz="0" w:space="0" w:color="auto" w:frame="1"/>
        </w:rPr>
        <w:t>/2023 </w:t>
      </w:r>
      <w:r w:rsidRPr="000B2370">
        <w:rPr>
          <w:rFonts w:ascii="Arial" w:hAnsi="Arial" w:cs="Arial"/>
          <w:b/>
          <w:bCs/>
        </w:rPr>
        <w:t>– </w:t>
      </w:r>
      <w:r w:rsidRPr="000B2370">
        <w:rPr>
          <w:rStyle w:val="Forte"/>
          <w:rFonts w:ascii="Arial" w:hAnsi="Arial" w:cs="Arial"/>
          <w:bdr w:val="none" w:sz="0" w:space="0" w:color="auto" w:frame="1"/>
        </w:rPr>
        <w:t>CMDCA</w:t>
      </w: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  <w:r w:rsidRPr="000B2370">
        <w:rPr>
          <w:rFonts w:eastAsia="Calibri" w:cs="Arial"/>
          <w:szCs w:val="24"/>
        </w:rPr>
        <w:t>CONSIDERANDO o Conselho Municipal dos Direitos da Criança e do Adolescente de Bela Vista do Toldo, no uso de suas atribuições legais;</w:t>
      </w: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  <w:r w:rsidRPr="000B2370">
        <w:rPr>
          <w:rFonts w:eastAsia="Calibri" w:cs="Arial"/>
          <w:szCs w:val="24"/>
        </w:rPr>
        <w:t>CONSIDERANDO o disposto no art. 132 e 139 do Estatuto da Criança e do Adolescente (Lei Federal n. 8.069/1990), na Resolução n. 231/2022 do Conselho Nacional dos Direitos da Criança e do Adolescente (Conanda) e na Lei Municipal n.1.597/2023;</w:t>
      </w: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</w:p>
    <w:p w:rsidR="00A8700F" w:rsidRPr="000B2370" w:rsidRDefault="00A8700F" w:rsidP="000B2370">
      <w:pPr>
        <w:spacing w:line="240" w:lineRule="auto"/>
        <w:ind w:right="-425"/>
        <w:rPr>
          <w:rFonts w:eastAsia="Calibri" w:cs="Arial"/>
          <w:szCs w:val="24"/>
        </w:rPr>
      </w:pPr>
      <w:r w:rsidRPr="000B2370">
        <w:rPr>
          <w:rFonts w:cs="Arial"/>
          <w:bCs/>
          <w:szCs w:val="24"/>
          <w:shd w:val="clear" w:color="auto" w:fill="FFFFFF"/>
        </w:rPr>
        <w:t>CONSIDERANDO que, em decorrência de sua atribuição elementar de conduzir o processo de escolha dos membros do Conselho Tutelar, cabe ao Conselho Municipal dos Direitos da Criança e do Adolescente, por sua Comissão Especial Eleitoral, a tomada das providências necessárias para que o pleito transcorra de forma regular;</w:t>
      </w:r>
    </w:p>
    <w:p w:rsidR="00D64050" w:rsidRPr="000B2370" w:rsidRDefault="00D64050" w:rsidP="000B2370">
      <w:pPr>
        <w:ind w:right="-425"/>
        <w:rPr>
          <w:rFonts w:cs="Arial"/>
          <w:szCs w:val="24"/>
        </w:rPr>
      </w:pPr>
    </w:p>
    <w:p w:rsidR="00A8700F" w:rsidRPr="000B2370" w:rsidRDefault="00D64050" w:rsidP="000B2370">
      <w:pPr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 RESOLVE:</w:t>
      </w:r>
    </w:p>
    <w:p w:rsidR="00FF27A1" w:rsidRPr="000B2370" w:rsidRDefault="00FF27A1" w:rsidP="000B2370">
      <w:pPr>
        <w:pStyle w:val="Jurisprudncias"/>
        <w:ind w:right="-425"/>
        <w:rPr>
          <w:rFonts w:cs="Arial"/>
          <w:szCs w:val="24"/>
        </w:rPr>
      </w:pPr>
    </w:p>
    <w:p w:rsidR="00FF27A1" w:rsidRPr="000B2370" w:rsidRDefault="00D4319C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>I – Convoca</w:t>
      </w:r>
      <w:r w:rsidR="00D64050" w:rsidRPr="000B2370">
        <w:rPr>
          <w:rFonts w:cs="Arial"/>
          <w:szCs w:val="24"/>
        </w:rPr>
        <w:t xml:space="preserve">r </w:t>
      </w:r>
      <w:r w:rsidR="00E1117F" w:rsidRPr="000B2370">
        <w:rPr>
          <w:rFonts w:cs="Arial"/>
          <w:szCs w:val="24"/>
        </w:rPr>
        <w:t xml:space="preserve">os </w:t>
      </w:r>
      <w:r w:rsidR="00D64050" w:rsidRPr="000B2370">
        <w:rPr>
          <w:rFonts w:cs="Arial"/>
          <w:szCs w:val="24"/>
        </w:rPr>
        <w:t>servidores municipais</w:t>
      </w:r>
      <w:r w:rsidRPr="000B2370">
        <w:rPr>
          <w:rFonts w:cs="Arial"/>
          <w:szCs w:val="24"/>
        </w:rPr>
        <w:t xml:space="preserve"> relacionados abaixo para at</w:t>
      </w:r>
      <w:r w:rsidR="00D64050" w:rsidRPr="000B2370">
        <w:rPr>
          <w:rFonts w:cs="Arial"/>
          <w:szCs w:val="24"/>
        </w:rPr>
        <w:t>uarem como Presidentes de Mesa e Mesário</w:t>
      </w:r>
      <w:r w:rsidRPr="000B2370">
        <w:rPr>
          <w:rFonts w:cs="Arial"/>
          <w:szCs w:val="24"/>
        </w:rPr>
        <w:t xml:space="preserve"> na votação do processo de escolha</w:t>
      </w:r>
      <w:r w:rsidR="00D64050" w:rsidRPr="000B2370">
        <w:rPr>
          <w:rFonts w:cs="Arial"/>
          <w:szCs w:val="24"/>
        </w:rPr>
        <w:t xml:space="preserve"> suplementar</w:t>
      </w:r>
      <w:r w:rsidRPr="000B2370">
        <w:rPr>
          <w:rFonts w:cs="Arial"/>
          <w:szCs w:val="24"/>
        </w:rPr>
        <w:t xml:space="preserve"> para o Conselho Tutelar </w:t>
      </w:r>
      <w:r w:rsidR="00E1117F" w:rsidRPr="000B2370">
        <w:rPr>
          <w:rFonts w:cs="Arial"/>
          <w:szCs w:val="24"/>
        </w:rPr>
        <w:t>de Bela Vista do Toldo</w:t>
      </w:r>
      <w:r w:rsidRPr="000B2370">
        <w:rPr>
          <w:rFonts w:cs="Arial"/>
          <w:szCs w:val="24"/>
        </w:rPr>
        <w:t xml:space="preserve">, no dia </w:t>
      </w:r>
      <w:r w:rsidR="00E1117F" w:rsidRPr="000B2370">
        <w:rPr>
          <w:rFonts w:cs="Arial"/>
          <w:szCs w:val="24"/>
        </w:rPr>
        <w:t>01 de Julho de 2023</w:t>
      </w:r>
      <w:r w:rsidRPr="000B2370">
        <w:rPr>
          <w:rFonts w:cs="Arial"/>
          <w:szCs w:val="24"/>
        </w:rPr>
        <w:t xml:space="preserve">, das </w:t>
      </w:r>
      <w:r w:rsidR="00E1117F" w:rsidRPr="000B2370">
        <w:rPr>
          <w:rFonts w:cs="Arial"/>
          <w:szCs w:val="24"/>
        </w:rPr>
        <w:t>9h às 11</w:t>
      </w:r>
      <w:r w:rsidRPr="000B2370">
        <w:rPr>
          <w:rFonts w:cs="Arial"/>
          <w:szCs w:val="24"/>
        </w:rPr>
        <w:t>h.</w:t>
      </w:r>
    </w:p>
    <w:p w:rsidR="00FF27A1" w:rsidRPr="000B2370" w:rsidRDefault="00D4319C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II – Torna pública a convocação dos servidores públicos municipais abaixo relacionados, </w:t>
      </w:r>
      <w:r w:rsidR="00E1117F" w:rsidRPr="000B2370">
        <w:rPr>
          <w:rFonts w:cs="Arial"/>
          <w:szCs w:val="24"/>
        </w:rPr>
        <w:t>para atuarem como Presidente de Mesa e Mesário</w:t>
      </w:r>
      <w:r w:rsidRPr="000B2370">
        <w:rPr>
          <w:rFonts w:cs="Arial"/>
          <w:szCs w:val="24"/>
        </w:rPr>
        <w:t xml:space="preserve"> na eleição</w:t>
      </w:r>
      <w:r w:rsidR="00E1117F" w:rsidRPr="000B2370">
        <w:rPr>
          <w:rFonts w:cs="Arial"/>
          <w:szCs w:val="24"/>
        </w:rPr>
        <w:t xml:space="preserve"> suplementar </w:t>
      </w:r>
      <w:r w:rsidRPr="000B2370">
        <w:rPr>
          <w:rFonts w:cs="Arial"/>
          <w:szCs w:val="24"/>
        </w:rPr>
        <w:t xml:space="preserve">do Conselho Tutelar do Município </w:t>
      </w:r>
      <w:r w:rsidR="00E1117F" w:rsidRPr="000B2370">
        <w:rPr>
          <w:rFonts w:cs="Arial"/>
          <w:szCs w:val="24"/>
        </w:rPr>
        <w:t>de Bela Vista do Toldo</w:t>
      </w:r>
      <w:r w:rsidRPr="000B2370">
        <w:rPr>
          <w:rFonts w:cs="Arial"/>
          <w:szCs w:val="24"/>
        </w:rPr>
        <w:t xml:space="preserve">, no dia 1º de </w:t>
      </w:r>
      <w:r w:rsidR="00E1117F" w:rsidRPr="000B2370">
        <w:rPr>
          <w:rFonts w:cs="Arial"/>
          <w:szCs w:val="24"/>
        </w:rPr>
        <w:t>Julho de 2023, das 9h às 11</w:t>
      </w:r>
      <w:r w:rsidRPr="000B2370">
        <w:rPr>
          <w:rFonts w:cs="Arial"/>
          <w:szCs w:val="24"/>
        </w:rPr>
        <w:t>h. O escrutínio dos votos iniciará imediatamente após o encerramento do horár</w:t>
      </w:r>
      <w:r w:rsidR="00E1117F" w:rsidRPr="000B2370">
        <w:rPr>
          <w:rFonts w:cs="Arial"/>
          <w:szCs w:val="24"/>
        </w:rPr>
        <w:t>io de votação e o fechamento da urna</w:t>
      </w:r>
      <w:r w:rsidRPr="000B2370">
        <w:rPr>
          <w:rFonts w:cs="Arial"/>
          <w:szCs w:val="24"/>
        </w:rPr>
        <w:t>, e será realizado no</w:t>
      </w:r>
      <w:r w:rsidR="00E1117F" w:rsidRPr="000B2370">
        <w:rPr>
          <w:rFonts w:cs="Arial"/>
          <w:szCs w:val="24"/>
        </w:rPr>
        <w:t xml:space="preserve"> endereço, rua Estanislau Schumann, nº 976, nas dependências do Centro de Referência de Assistência Social – CRAS.</w:t>
      </w:r>
    </w:p>
    <w:p w:rsidR="00FF27A1" w:rsidRPr="000B2370" w:rsidRDefault="00D4319C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III – No dia da votação, os servidores </w:t>
      </w:r>
      <w:r w:rsidR="00F13136" w:rsidRPr="000B2370">
        <w:rPr>
          <w:rFonts w:cs="Arial"/>
          <w:szCs w:val="24"/>
        </w:rPr>
        <w:t xml:space="preserve">convocados </w:t>
      </w:r>
      <w:r w:rsidRPr="000B2370">
        <w:rPr>
          <w:rFonts w:cs="Arial"/>
          <w:szCs w:val="24"/>
        </w:rPr>
        <w:t>deverão estar nos respectivos locais de votação com antecedência mínima de 1 (uma) hora.</w:t>
      </w:r>
    </w:p>
    <w:p w:rsidR="00FF27A1" w:rsidRPr="000B2370" w:rsidRDefault="00D4319C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IV – Ficam, desde já, convocados os servidores para participar de reunião que se realizará </w:t>
      </w:r>
      <w:r w:rsidR="000B2370" w:rsidRPr="000B2370">
        <w:rPr>
          <w:rFonts w:cs="Arial"/>
          <w:bCs/>
          <w:szCs w:val="24"/>
        </w:rPr>
        <w:t xml:space="preserve">no dia 31 de Maio de 2023, </w:t>
      </w:r>
      <w:r w:rsidRPr="000B2370">
        <w:rPr>
          <w:rFonts w:cs="Arial"/>
          <w:szCs w:val="24"/>
        </w:rP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:rsidR="00FF27A1" w:rsidRPr="000B2370" w:rsidRDefault="00D4319C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t>V – Ficam, desde já, convocados os candidatos e seus fiscais (</w:t>
      </w:r>
      <w:r w:rsidR="00D64050" w:rsidRPr="000B2370">
        <w:rPr>
          <w:rFonts w:cs="Arial"/>
          <w:szCs w:val="24"/>
        </w:rPr>
        <w:t>um fiscal por</w:t>
      </w:r>
      <w:r w:rsidRPr="000B2370">
        <w:rPr>
          <w:rFonts w:cs="Arial"/>
          <w:szCs w:val="24"/>
        </w:rPr>
        <w:t xml:space="preserve"> candidato) para participar de reunião que se realizará no dia</w:t>
      </w:r>
      <w:r w:rsidR="000B2370" w:rsidRPr="000B2370">
        <w:rPr>
          <w:rFonts w:cs="Arial"/>
          <w:szCs w:val="24"/>
        </w:rPr>
        <w:t xml:space="preserve"> 31 de Maio de 2023, à</w:t>
      </w:r>
      <w:r w:rsidR="00D64050" w:rsidRPr="000B2370">
        <w:rPr>
          <w:rFonts w:cs="Arial"/>
          <w:szCs w:val="24"/>
        </w:rPr>
        <w:t xml:space="preserve">s 13:00h nas dependências do Centro de </w:t>
      </w:r>
      <w:r w:rsidR="000B2370" w:rsidRPr="000B2370">
        <w:rPr>
          <w:rFonts w:cs="Arial"/>
          <w:szCs w:val="24"/>
        </w:rPr>
        <w:t>Referência</w:t>
      </w:r>
      <w:r w:rsidR="00D64050" w:rsidRPr="000B2370">
        <w:rPr>
          <w:rFonts w:cs="Arial"/>
          <w:szCs w:val="24"/>
        </w:rPr>
        <w:t xml:space="preserve"> de </w:t>
      </w:r>
      <w:r w:rsidR="000B2370" w:rsidRPr="000B2370">
        <w:rPr>
          <w:rFonts w:cs="Arial"/>
          <w:szCs w:val="24"/>
        </w:rPr>
        <w:t>Assistência</w:t>
      </w:r>
      <w:r w:rsidR="00D64050" w:rsidRPr="000B2370">
        <w:rPr>
          <w:rFonts w:cs="Arial"/>
          <w:szCs w:val="24"/>
        </w:rPr>
        <w:t xml:space="preserve"> Social</w:t>
      </w:r>
      <w:r w:rsidRPr="000B2370">
        <w:rPr>
          <w:rFonts w:cs="Arial"/>
          <w:szCs w:val="24"/>
        </w:rPr>
        <w:t xml:space="preserve"> </w:t>
      </w:r>
      <w:r w:rsidR="000B2370" w:rsidRPr="000B2370">
        <w:rPr>
          <w:rFonts w:cs="Arial"/>
          <w:szCs w:val="24"/>
        </w:rPr>
        <w:t xml:space="preserve">– CRAS de Bela Vista do Toldo, </w:t>
      </w:r>
      <w:r w:rsidRPr="000B2370">
        <w:rPr>
          <w:rFonts w:cs="Arial"/>
          <w:szCs w:val="24"/>
        </w:rPr>
        <w:t xml:space="preserve">cujos objetivos </w:t>
      </w:r>
      <w:r w:rsidR="000B2370" w:rsidRPr="000B2370">
        <w:rPr>
          <w:rFonts w:cs="Arial"/>
          <w:szCs w:val="24"/>
        </w:rPr>
        <w:t>serão</w:t>
      </w:r>
      <w:r w:rsidRPr="000B2370">
        <w:rPr>
          <w:rFonts w:cs="Arial"/>
          <w:szCs w:val="24"/>
        </w:rPr>
        <w:t xml:space="preserve"> organizar os trabalhos do dia da votação e orientar os candidatos e seus fiscais sobre as condutas vedadas que podem ser praticadas na referida data. Será registrada ata da reunião, com a lista de presença </w:t>
      </w:r>
      <w:r w:rsidRPr="000B2370">
        <w:rPr>
          <w:rFonts w:cs="Arial"/>
          <w:szCs w:val="24"/>
        </w:rPr>
        <w:lastRenderedPageBreak/>
        <w:t>dos candidatos e dos membros da Comissão Especial, no sentido de que as regras previstas no edital</w:t>
      </w:r>
      <w:r w:rsidR="000B2370" w:rsidRPr="000B2370">
        <w:rPr>
          <w:rFonts w:cs="Arial"/>
          <w:szCs w:val="24"/>
        </w:rPr>
        <w:t>, Resolução n. 231/2022 do Conselho Nacional dos Direitos da Criança e do Adolescente (Conanda) e na Lei Municipal n.1.597/2023,</w:t>
      </w:r>
      <w:r w:rsidRPr="000B2370">
        <w:rPr>
          <w:rFonts w:cs="Arial"/>
          <w:color w:val="FF0000"/>
          <w:szCs w:val="24"/>
        </w:rPr>
        <w:t xml:space="preserve"> </w:t>
      </w:r>
      <w:r w:rsidRPr="000B2370">
        <w:rPr>
          <w:rFonts w:cs="Arial"/>
          <w:szCs w:val="24"/>
        </w:rPr>
        <w:t>serão devidamente respeitadas, sob pena de impugnação da candidatura, frisando-se que eventual ausência não isenta o(a) candidato(a) do cumprimento das regras do processo de escolha.</w:t>
      </w:r>
    </w:p>
    <w:p w:rsidR="00FF27A1" w:rsidRPr="000B2370" w:rsidRDefault="00FF27A1" w:rsidP="000B2370">
      <w:pPr>
        <w:pStyle w:val="Jurisprudncias"/>
        <w:ind w:right="-425"/>
        <w:rPr>
          <w:rFonts w:cs="Arial"/>
          <w:szCs w:val="24"/>
        </w:rPr>
      </w:pPr>
    </w:p>
    <w:p w:rsidR="00FF27A1" w:rsidRPr="000B2370" w:rsidRDefault="00F13136" w:rsidP="000B2370">
      <w:pPr>
        <w:pStyle w:val="Jurisprudncias"/>
        <w:ind w:right="-425"/>
        <w:rPr>
          <w:rFonts w:cs="Arial"/>
          <w:b/>
          <w:bCs/>
          <w:szCs w:val="24"/>
        </w:rPr>
      </w:pPr>
      <w:r w:rsidRPr="000B2370">
        <w:rPr>
          <w:rFonts w:cs="Arial"/>
          <w:b/>
          <w:bCs/>
          <w:szCs w:val="24"/>
        </w:rPr>
        <w:t>RELAÇÃO DOS PRESIDENTES DE MESA,</w:t>
      </w:r>
      <w:r w:rsidR="00D4319C" w:rsidRPr="000B2370">
        <w:rPr>
          <w:rFonts w:cs="Arial"/>
          <w:b/>
          <w:bCs/>
          <w:szCs w:val="24"/>
        </w:rPr>
        <w:t xml:space="preserve"> MESÁRIOS</w:t>
      </w:r>
      <w:r w:rsidRPr="000B2370">
        <w:rPr>
          <w:rFonts w:cs="Arial"/>
          <w:b/>
          <w:bCs/>
          <w:szCs w:val="24"/>
        </w:rPr>
        <w:t xml:space="preserve"> E ESCRUTINADORES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FF27A1" w:rsidRPr="000B2370">
        <w:tc>
          <w:tcPr>
            <w:tcW w:w="4113" w:type="dxa"/>
            <w:shd w:val="pct12" w:color="auto" w:fill="auto"/>
          </w:tcPr>
          <w:p w:rsidR="00FF27A1" w:rsidRPr="000B2370" w:rsidRDefault="00D4319C" w:rsidP="000B2370">
            <w:pPr>
              <w:spacing w:line="240" w:lineRule="auto"/>
              <w:ind w:right="-425" w:firstLine="0"/>
              <w:rPr>
                <w:rFonts w:cs="Arial"/>
                <w:b/>
                <w:bCs/>
                <w:szCs w:val="24"/>
              </w:rPr>
            </w:pPr>
            <w:r w:rsidRPr="000B2370">
              <w:rPr>
                <w:rFonts w:eastAsia="SimSun" w:cs="Arial"/>
                <w:b/>
                <w:bCs/>
                <w:szCs w:val="24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FF27A1" w:rsidRPr="000B2370" w:rsidRDefault="00D4319C" w:rsidP="000B2370">
            <w:pPr>
              <w:spacing w:line="240" w:lineRule="auto"/>
              <w:ind w:right="-425" w:firstLine="0"/>
              <w:rPr>
                <w:rFonts w:cs="Arial"/>
                <w:b/>
                <w:bCs/>
                <w:szCs w:val="24"/>
              </w:rPr>
            </w:pPr>
            <w:r w:rsidRPr="000B2370">
              <w:rPr>
                <w:rFonts w:eastAsia="SimSun" w:cs="Arial"/>
                <w:b/>
                <w:bCs/>
                <w:szCs w:val="24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:rsidR="00FF27A1" w:rsidRPr="000B2370" w:rsidRDefault="00D4319C" w:rsidP="000B2370">
            <w:pPr>
              <w:spacing w:line="240" w:lineRule="auto"/>
              <w:ind w:right="-425" w:firstLine="0"/>
              <w:rPr>
                <w:rFonts w:cs="Arial"/>
                <w:b/>
                <w:bCs/>
                <w:szCs w:val="24"/>
              </w:rPr>
            </w:pPr>
            <w:r w:rsidRPr="000B2370">
              <w:rPr>
                <w:rFonts w:eastAsia="SimSun" w:cs="Arial"/>
                <w:b/>
                <w:bCs/>
                <w:szCs w:val="24"/>
              </w:rPr>
              <w:t>Função</w:t>
            </w:r>
          </w:p>
        </w:tc>
      </w:tr>
      <w:tr w:rsidR="00FF27A1" w:rsidRPr="000B2370">
        <w:tc>
          <w:tcPr>
            <w:tcW w:w="4113" w:type="dxa"/>
            <w:shd w:val="clear" w:color="auto" w:fill="auto"/>
          </w:tcPr>
          <w:p w:rsidR="00FF27A1" w:rsidRPr="000B2370" w:rsidRDefault="00D64050" w:rsidP="000B2370">
            <w:pPr>
              <w:spacing w:line="240" w:lineRule="auto"/>
              <w:ind w:right="-425" w:firstLine="0"/>
              <w:rPr>
                <w:rFonts w:cs="Arial"/>
                <w:szCs w:val="24"/>
              </w:rPr>
            </w:pPr>
            <w:r w:rsidRPr="000B2370">
              <w:rPr>
                <w:rFonts w:cs="Arial"/>
                <w:szCs w:val="24"/>
              </w:rPr>
              <w:t xml:space="preserve">Simone </w:t>
            </w:r>
            <w:proofErr w:type="spellStart"/>
            <w:r w:rsidRPr="000B2370">
              <w:rPr>
                <w:rFonts w:cs="Arial"/>
                <w:szCs w:val="24"/>
              </w:rPr>
              <w:t>Lessak</w:t>
            </w:r>
            <w:proofErr w:type="spellEnd"/>
            <w:r w:rsidRPr="000B2370">
              <w:rPr>
                <w:rFonts w:cs="Arial"/>
                <w:szCs w:val="24"/>
              </w:rPr>
              <w:t xml:space="preserve"> Magalhães</w:t>
            </w:r>
          </w:p>
        </w:tc>
        <w:tc>
          <w:tcPr>
            <w:tcW w:w="1994" w:type="dxa"/>
          </w:tcPr>
          <w:p w:rsidR="00FF27A1" w:rsidRPr="000B2370" w:rsidRDefault="00CF61F5" w:rsidP="000B2370">
            <w:pPr>
              <w:spacing w:line="240" w:lineRule="auto"/>
              <w:ind w:right="-425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005.050.529-70</w:t>
            </w:r>
          </w:p>
        </w:tc>
        <w:tc>
          <w:tcPr>
            <w:tcW w:w="2387" w:type="dxa"/>
            <w:shd w:val="clear" w:color="auto" w:fill="auto"/>
          </w:tcPr>
          <w:p w:rsidR="00FF27A1" w:rsidRPr="000B2370" w:rsidRDefault="00D4319C" w:rsidP="000B2370">
            <w:pPr>
              <w:spacing w:line="240" w:lineRule="auto"/>
              <w:ind w:right="-425" w:firstLine="0"/>
              <w:rPr>
                <w:rFonts w:cs="Arial"/>
                <w:szCs w:val="24"/>
              </w:rPr>
            </w:pPr>
            <w:r w:rsidRPr="000B2370">
              <w:rPr>
                <w:rFonts w:eastAsia="SimSun" w:cs="Arial"/>
                <w:szCs w:val="24"/>
              </w:rPr>
              <w:t>Presidente</w:t>
            </w:r>
          </w:p>
        </w:tc>
      </w:tr>
      <w:tr w:rsidR="00FF27A1" w:rsidRPr="000B2370">
        <w:tc>
          <w:tcPr>
            <w:tcW w:w="4113" w:type="dxa"/>
            <w:shd w:val="clear" w:color="auto" w:fill="auto"/>
          </w:tcPr>
          <w:p w:rsidR="00FF27A1" w:rsidRPr="00974BA6" w:rsidRDefault="00D64050" w:rsidP="000B2370">
            <w:pPr>
              <w:spacing w:line="240" w:lineRule="auto"/>
              <w:ind w:right="-425" w:firstLine="0"/>
              <w:rPr>
                <w:rFonts w:cs="Arial"/>
                <w:szCs w:val="24"/>
                <w:lang w:val="en-US"/>
              </w:rPr>
            </w:pPr>
            <w:r w:rsidRPr="00974BA6">
              <w:rPr>
                <w:rFonts w:cs="Arial"/>
                <w:szCs w:val="24"/>
                <w:lang w:val="en-US"/>
              </w:rPr>
              <w:t xml:space="preserve"> Helen </w:t>
            </w:r>
            <w:proofErr w:type="spellStart"/>
            <w:r w:rsidRPr="00974BA6">
              <w:rPr>
                <w:rFonts w:cs="Arial"/>
                <w:szCs w:val="24"/>
                <w:lang w:val="en-US"/>
              </w:rPr>
              <w:t>Susane</w:t>
            </w:r>
            <w:proofErr w:type="spellEnd"/>
            <w:r w:rsidRPr="00974BA6">
              <w:rPr>
                <w:rFonts w:cs="Arial"/>
                <w:szCs w:val="24"/>
                <w:lang w:val="en-US"/>
              </w:rPr>
              <w:t xml:space="preserve"> V. M. Schiessl</w:t>
            </w:r>
          </w:p>
        </w:tc>
        <w:tc>
          <w:tcPr>
            <w:tcW w:w="1994" w:type="dxa"/>
          </w:tcPr>
          <w:p w:rsidR="00FF27A1" w:rsidRPr="00974BA6" w:rsidRDefault="00974BA6" w:rsidP="000B2370">
            <w:pPr>
              <w:spacing w:line="240" w:lineRule="auto"/>
              <w:ind w:right="-425" w:firstLine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101.189.689-39</w:t>
            </w:r>
          </w:p>
        </w:tc>
        <w:tc>
          <w:tcPr>
            <w:tcW w:w="2387" w:type="dxa"/>
            <w:shd w:val="clear" w:color="auto" w:fill="auto"/>
          </w:tcPr>
          <w:p w:rsidR="00FF27A1" w:rsidRPr="000B2370" w:rsidRDefault="00974BA6" w:rsidP="000B2370">
            <w:pPr>
              <w:spacing w:line="240" w:lineRule="auto"/>
              <w:ind w:right="-425" w:firstLine="0"/>
              <w:rPr>
                <w:rFonts w:cs="Arial"/>
                <w:szCs w:val="24"/>
              </w:rPr>
            </w:pPr>
            <w:r>
              <w:rPr>
                <w:rFonts w:eastAsia="SimSun" w:cs="Arial"/>
                <w:szCs w:val="24"/>
              </w:rPr>
              <w:t>Mesária</w:t>
            </w:r>
          </w:p>
        </w:tc>
      </w:tr>
    </w:tbl>
    <w:p w:rsidR="00FF27A1" w:rsidRPr="000B2370" w:rsidRDefault="00FF27A1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jc w:val="right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jc w:val="center"/>
        <w:rPr>
          <w:rFonts w:cs="Arial"/>
          <w:szCs w:val="24"/>
        </w:rPr>
      </w:pPr>
    </w:p>
    <w:p w:rsidR="00E1117F" w:rsidRDefault="00E1117F" w:rsidP="000B2370">
      <w:pPr>
        <w:pStyle w:val="Jurisprudncias"/>
        <w:ind w:right="-425"/>
        <w:jc w:val="center"/>
        <w:rPr>
          <w:rFonts w:cs="Arial"/>
          <w:szCs w:val="24"/>
        </w:rPr>
      </w:pPr>
    </w:p>
    <w:p w:rsidR="00974BA6" w:rsidRDefault="00974BA6" w:rsidP="000B2370">
      <w:pPr>
        <w:pStyle w:val="Jurisprudncias"/>
        <w:ind w:right="-425"/>
        <w:jc w:val="center"/>
        <w:rPr>
          <w:rFonts w:cs="Arial"/>
          <w:szCs w:val="24"/>
        </w:rPr>
      </w:pPr>
    </w:p>
    <w:p w:rsidR="00974BA6" w:rsidRPr="000B2370" w:rsidRDefault="00974BA6" w:rsidP="000B2370">
      <w:pPr>
        <w:pStyle w:val="Jurisprudncias"/>
        <w:ind w:right="-425"/>
        <w:jc w:val="center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jc w:val="center"/>
        <w:rPr>
          <w:rFonts w:cs="Arial"/>
          <w:szCs w:val="24"/>
        </w:rPr>
      </w:pPr>
    </w:p>
    <w:p w:rsidR="00FF27A1" w:rsidRPr="000B2370" w:rsidRDefault="00E1117F" w:rsidP="000B2370">
      <w:pPr>
        <w:pStyle w:val="Jurisprudncias"/>
        <w:ind w:right="-425"/>
        <w:jc w:val="center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        _______</w:t>
      </w:r>
      <w:r w:rsidR="00D64050" w:rsidRPr="000B2370">
        <w:rPr>
          <w:rFonts w:cs="Arial"/>
          <w:szCs w:val="24"/>
        </w:rPr>
        <w:t>_____________________________</w:t>
      </w:r>
    </w:p>
    <w:p w:rsidR="00D64050" w:rsidRPr="000B2370" w:rsidRDefault="00D64050" w:rsidP="000B2370">
      <w:pPr>
        <w:pStyle w:val="Jurisprudncias"/>
        <w:ind w:right="-425"/>
        <w:jc w:val="center"/>
        <w:rPr>
          <w:rFonts w:cs="Arial"/>
          <w:szCs w:val="24"/>
        </w:rPr>
      </w:pPr>
      <w:r w:rsidRPr="000B2370">
        <w:rPr>
          <w:rFonts w:cs="Arial"/>
          <w:szCs w:val="24"/>
        </w:rPr>
        <w:t>Maria Tereza Schiessl Alves dos Santos</w:t>
      </w:r>
    </w:p>
    <w:p w:rsidR="00E1117F" w:rsidRPr="000B2370" w:rsidRDefault="00D64050" w:rsidP="000B2370">
      <w:pPr>
        <w:pStyle w:val="Jurisprudncias"/>
        <w:ind w:right="-425"/>
        <w:jc w:val="center"/>
        <w:rPr>
          <w:rFonts w:cs="Arial"/>
          <w:szCs w:val="24"/>
        </w:rPr>
      </w:pPr>
      <w:r w:rsidRPr="000B2370">
        <w:rPr>
          <w:rFonts w:cs="Arial"/>
          <w:szCs w:val="24"/>
        </w:rPr>
        <w:t xml:space="preserve">Presidente do </w:t>
      </w:r>
      <w:r w:rsidR="00D4319C" w:rsidRPr="000B2370">
        <w:rPr>
          <w:rFonts w:cs="Arial"/>
          <w:szCs w:val="24"/>
        </w:rPr>
        <w:t xml:space="preserve">CMDCA de </w:t>
      </w:r>
      <w:r w:rsidRPr="000B2370">
        <w:rPr>
          <w:rFonts w:cs="Arial"/>
          <w:szCs w:val="24"/>
        </w:rPr>
        <w:t>Bela Vista do Toldo</w:t>
      </w: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E1117F" w:rsidRPr="000B2370" w:rsidRDefault="00E1117F" w:rsidP="000B2370">
      <w:pPr>
        <w:pStyle w:val="Jurisprudncias"/>
        <w:ind w:right="-425"/>
        <w:rPr>
          <w:rFonts w:cs="Arial"/>
          <w:szCs w:val="24"/>
        </w:rPr>
      </w:pPr>
    </w:p>
    <w:p w:rsidR="00FF27A1" w:rsidRPr="000B2370" w:rsidRDefault="00E1117F" w:rsidP="000B2370">
      <w:pPr>
        <w:pStyle w:val="Jurisprudncias"/>
        <w:ind w:right="-425"/>
        <w:rPr>
          <w:rFonts w:cs="Arial"/>
          <w:szCs w:val="24"/>
        </w:rPr>
      </w:pPr>
      <w:r w:rsidRPr="000B2370">
        <w:rPr>
          <w:rFonts w:cs="Arial"/>
          <w:szCs w:val="24"/>
        </w:rPr>
        <w:lastRenderedPageBreak/>
        <w:t>Bela Vista do Toldo, 29 de Maio de 2023.</w:t>
      </w:r>
    </w:p>
    <w:sectPr w:rsidR="00FF27A1" w:rsidRPr="000B2370" w:rsidSect="00E1117F">
      <w:headerReference w:type="default" r:id="rId7"/>
      <w:pgSz w:w="11906" w:h="16838"/>
      <w:pgMar w:top="1417" w:right="1841" w:bottom="141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34" w:rsidRDefault="00DE5034" w:rsidP="00E1117F">
      <w:pPr>
        <w:spacing w:line="240" w:lineRule="auto"/>
      </w:pPr>
      <w:r>
        <w:separator/>
      </w:r>
    </w:p>
  </w:endnote>
  <w:endnote w:type="continuationSeparator" w:id="0">
    <w:p w:rsidR="00DE5034" w:rsidRDefault="00DE5034" w:rsidP="00E11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34" w:rsidRDefault="00DE5034" w:rsidP="00E1117F">
      <w:pPr>
        <w:spacing w:line="240" w:lineRule="auto"/>
      </w:pPr>
      <w:r>
        <w:separator/>
      </w:r>
    </w:p>
  </w:footnote>
  <w:footnote w:type="continuationSeparator" w:id="0">
    <w:p w:rsidR="00DE5034" w:rsidRDefault="00DE5034" w:rsidP="00E11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7F" w:rsidRDefault="00E1117F" w:rsidP="00E1117F">
    <w:pPr>
      <w:tabs>
        <w:tab w:val="left" w:pos="6663"/>
      </w:tabs>
      <w:spacing w:line="240" w:lineRule="auto"/>
      <w:ind w:left="1276" w:right="1558" w:firstLine="0"/>
      <w:jc w:val="center"/>
      <w:rPr>
        <w:rFonts w:cs="Arial"/>
        <w:b/>
        <w:sz w:val="16"/>
        <w:szCs w:val="16"/>
      </w:rPr>
    </w:pPr>
  </w:p>
  <w:p w:rsidR="00E1117F" w:rsidRDefault="00E1117F" w:rsidP="00E1117F">
    <w:pPr>
      <w:tabs>
        <w:tab w:val="left" w:pos="6663"/>
      </w:tabs>
      <w:spacing w:line="240" w:lineRule="auto"/>
      <w:ind w:left="1560" w:right="1558" w:firstLine="0"/>
      <w:jc w:val="center"/>
      <w:rPr>
        <w:rFonts w:cs="Arial"/>
        <w:b/>
        <w:sz w:val="16"/>
        <w:szCs w:val="16"/>
      </w:rPr>
    </w:pPr>
  </w:p>
  <w:p w:rsidR="00E1117F" w:rsidRDefault="00E1117F" w:rsidP="00E1117F">
    <w:pPr>
      <w:tabs>
        <w:tab w:val="left" w:pos="6663"/>
      </w:tabs>
      <w:spacing w:line="240" w:lineRule="auto"/>
      <w:ind w:left="1560" w:right="1558" w:firstLine="0"/>
      <w:jc w:val="center"/>
      <w:rPr>
        <w:rFonts w:cs="Arial"/>
        <w:b/>
        <w:sz w:val="16"/>
        <w:szCs w:val="16"/>
      </w:rPr>
    </w:pPr>
  </w:p>
  <w:p w:rsidR="00E1117F" w:rsidRPr="00F60CA3" w:rsidRDefault="00E1117F" w:rsidP="00E1117F">
    <w:pPr>
      <w:tabs>
        <w:tab w:val="left" w:pos="6663"/>
        <w:tab w:val="left" w:pos="7088"/>
        <w:tab w:val="left" w:pos="7230"/>
      </w:tabs>
      <w:spacing w:line="240" w:lineRule="auto"/>
      <w:ind w:left="1560" w:right="566" w:firstLine="0"/>
      <w:jc w:val="center"/>
      <w:rPr>
        <w:rFonts w:cs="Arial"/>
        <w:b/>
        <w:sz w:val="16"/>
        <w:szCs w:val="16"/>
      </w:rPr>
    </w:pPr>
    <w:r w:rsidRPr="00F60CA3">
      <w:rPr>
        <w:rFonts w:cs="Arial"/>
        <w:noProof/>
        <w:color w:val="919090"/>
        <w:sz w:val="10"/>
        <w:szCs w:val="10"/>
        <w:lang w:eastAsia="pt-BR"/>
      </w:rPr>
      <w:drawing>
        <wp:inline distT="0" distB="0" distL="0" distR="0" wp14:anchorId="4F273BD2" wp14:editId="2F2EC314">
          <wp:extent cx="342900" cy="482600"/>
          <wp:effectExtent l="19050" t="0" r="0" b="0"/>
          <wp:docPr id="33" name="Imagem 33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0CA3">
      <w:rPr>
        <w:rFonts w:cs="Arial"/>
        <w:noProof/>
        <w:color w:val="919090"/>
        <w:sz w:val="10"/>
        <w:szCs w:val="10"/>
        <w:lang w:eastAsia="pt-BR"/>
      </w:rPr>
      <w:drawing>
        <wp:inline distT="0" distB="0" distL="0" distR="0" wp14:anchorId="58EBEE84" wp14:editId="6E2A213B">
          <wp:extent cx="203200" cy="482600"/>
          <wp:effectExtent l="19050" t="0" r="6350" b="0"/>
          <wp:docPr id="34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0CA3">
      <w:rPr>
        <w:rFonts w:cs="Arial"/>
        <w:noProof/>
        <w:color w:val="919090"/>
        <w:sz w:val="10"/>
        <w:szCs w:val="10"/>
        <w:lang w:eastAsia="pt-BR"/>
      </w:rPr>
      <w:drawing>
        <wp:inline distT="0" distB="0" distL="0" distR="0" wp14:anchorId="1F76C41E" wp14:editId="2A4E68EC">
          <wp:extent cx="685800" cy="520700"/>
          <wp:effectExtent l="19050" t="0" r="0" b="0"/>
          <wp:docPr id="35" name="Imagem 35" descr="http://cmdca.campinas.sp.gov.br/themes/cmdcatheme/images/cmdca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mdca.campinas.sp.gov.br/themes/cmdcatheme/images/cmdca/programas_projetos_bonec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0CA3">
      <w:rPr>
        <w:rFonts w:cs="Arial"/>
        <w:noProof/>
        <w:color w:val="386699"/>
        <w:sz w:val="10"/>
        <w:szCs w:val="10"/>
        <w:lang w:eastAsia="pt-BR"/>
      </w:rPr>
      <w:drawing>
        <wp:inline distT="0" distB="0" distL="0" distR="0" wp14:anchorId="3AF2E25F" wp14:editId="12E31D9F">
          <wp:extent cx="2603500" cy="406400"/>
          <wp:effectExtent l="19050" t="0" r="6350" b="0"/>
          <wp:docPr id="36" name="Imagem 1" descr="CMDCA">
            <a:hlinkClick xmlns:a="http://schemas.openxmlformats.org/drawingml/2006/main" r:id="rId4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>
                    <a:hlinkClick r:id="rId4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0CA3">
      <w:rPr>
        <w:rFonts w:cs="Arial"/>
        <w:b/>
        <w:sz w:val="16"/>
        <w:szCs w:val="16"/>
      </w:rPr>
      <w:t>CONSELHO MUNICIPAL DOS DIREITOS DA CRIANÇA E DO ADOLESCENTE DE BELA VISTA DO TOLDO – SC</w:t>
    </w:r>
  </w:p>
  <w:p w:rsidR="00E1117F" w:rsidRPr="00F60CA3" w:rsidRDefault="00E1117F" w:rsidP="00E1117F">
    <w:pPr>
      <w:tabs>
        <w:tab w:val="left" w:pos="6663"/>
        <w:tab w:val="left" w:pos="7088"/>
        <w:tab w:val="left" w:pos="7230"/>
      </w:tabs>
      <w:spacing w:line="240" w:lineRule="auto"/>
      <w:ind w:left="1560" w:right="1558" w:firstLine="0"/>
      <w:jc w:val="center"/>
      <w:rPr>
        <w:rFonts w:cs="Arial"/>
        <w:b/>
        <w:sz w:val="16"/>
        <w:szCs w:val="16"/>
      </w:rPr>
    </w:pPr>
    <w:r w:rsidRPr="00F60CA3">
      <w:rPr>
        <w:rFonts w:cs="Arial"/>
        <w:b/>
        <w:sz w:val="16"/>
        <w:szCs w:val="16"/>
      </w:rPr>
      <w:t>Rua Estanislau Schumann, nº 1109 – Centro - Bela Vista do Toldo/SC - CEP 89478-</w:t>
    </w:r>
    <w:proofErr w:type="gramStart"/>
    <w:r w:rsidRPr="00F60CA3">
      <w:rPr>
        <w:rFonts w:cs="Arial"/>
        <w:b/>
        <w:sz w:val="16"/>
        <w:szCs w:val="16"/>
      </w:rPr>
      <w:t>000  Fone</w:t>
    </w:r>
    <w:proofErr w:type="gramEnd"/>
    <w:r w:rsidRPr="00F60CA3">
      <w:rPr>
        <w:rFonts w:cs="Arial"/>
        <w:b/>
        <w:sz w:val="16"/>
        <w:szCs w:val="16"/>
      </w:rPr>
      <w:t>: (47) 36290066</w:t>
    </w:r>
  </w:p>
  <w:p w:rsidR="00E1117F" w:rsidRDefault="00E1117F" w:rsidP="00E1117F">
    <w:pPr>
      <w:pStyle w:val="Cabealho"/>
      <w:tabs>
        <w:tab w:val="left" w:pos="7088"/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1"/>
    <w:rsid w:val="0009287E"/>
    <w:rsid w:val="000B2370"/>
    <w:rsid w:val="002334ED"/>
    <w:rsid w:val="00797DAC"/>
    <w:rsid w:val="00974BA6"/>
    <w:rsid w:val="00A8700F"/>
    <w:rsid w:val="00C23EB8"/>
    <w:rsid w:val="00CF61F5"/>
    <w:rsid w:val="00D4319C"/>
    <w:rsid w:val="00D64050"/>
    <w:rsid w:val="00D7337B"/>
    <w:rsid w:val="00DE5034"/>
    <w:rsid w:val="00E1117F"/>
    <w:rsid w:val="00E73C74"/>
    <w:rsid w:val="00F13136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EC8F6F-0E22-4A49-B82E-48B37E7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00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700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111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17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111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17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Usuario</cp:lastModifiedBy>
  <cp:revision>2</cp:revision>
  <dcterms:created xsi:type="dcterms:W3CDTF">2023-05-29T18:38:00Z</dcterms:created>
  <dcterms:modified xsi:type="dcterms:W3CDTF">2023-05-29T18:38:00Z</dcterms:modified>
  <dc:language>pt-BR</dc:language>
</cp:coreProperties>
</file>