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E1" w:rsidRDefault="00CA62E1" w:rsidP="00CA62E1">
      <w:pPr>
        <w:pStyle w:val="SemEspaamen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CONSELHO MUNICIPAL DE ASSISTÊNCIA SOCIAL</w:t>
      </w:r>
    </w:p>
    <w:p w:rsidR="00CA62E1" w:rsidRDefault="00CA62E1" w:rsidP="00CA62E1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MUNICÍPIO DE BELA VISTA DO TOLDO</w:t>
      </w:r>
    </w:p>
    <w:p w:rsidR="00CA62E1" w:rsidRDefault="00CA62E1" w:rsidP="00CA62E1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</w:t>
      </w:r>
    </w:p>
    <w:p w:rsidR="00CA62E1" w:rsidRDefault="00CA62E1" w:rsidP="00CA62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Resolução do CMAS nº</w:t>
      </w:r>
      <w:r w:rsidR="00112744">
        <w:rPr>
          <w:b/>
          <w:sz w:val="24"/>
          <w:szCs w:val="24"/>
        </w:rPr>
        <w:t xml:space="preserve"> 04</w:t>
      </w:r>
      <w:r w:rsidR="00B1697A">
        <w:rPr>
          <w:b/>
          <w:sz w:val="24"/>
          <w:szCs w:val="24"/>
        </w:rPr>
        <w:t>/2023</w:t>
      </w:r>
    </w:p>
    <w:p w:rsidR="00CA62E1" w:rsidRDefault="00CA62E1" w:rsidP="00CA62E1">
      <w:pPr>
        <w:jc w:val="right"/>
        <w:rPr>
          <w:b/>
          <w:sz w:val="24"/>
          <w:szCs w:val="24"/>
        </w:rPr>
      </w:pPr>
    </w:p>
    <w:tbl>
      <w:tblPr>
        <w:tblStyle w:val="Tabelacomgrade"/>
        <w:tblW w:w="3089" w:type="dxa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</w:tblGrid>
      <w:tr w:rsidR="00CA62E1" w:rsidTr="00404251">
        <w:trPr>
          <w:trHeight w:val="1609"/>
        </w:trPr>
        <w:tc>
          <w:tcPr>
            <w:tcW w:w="3089" w:type="dxa"/>
          </w:tcPr>
          <w:p w:rsidR="00CA62E1" w:rsidRPr="00112744" w:rsidRDefault="00CA62E1" w:rsidP="00404251">
            <w:pPr>
              <w:pStyle w:val="SemEspaamento"/>
              <w:jc w:val="both"/>
              <w:rPr>
                <w:b/>
              </w:rPr>
            </w:pPr>
            <w:r w:rsidRPr="00112744">
              <w:rPr>
                <w:b/>
                <w:sz w:val="22"/>
                <w:szCs w:val="22"/>
              </w:rPr>
              <w:t xml:space="preserve">Dispõe sobre </w:t>
            </w:r>
            <w:r w:rsidR="00112744" w:rsidRPr="00112744">
              <w:rPr>
                <w:b/>
                <w:sz w:val="22"/>
                <w:szCs w:val="22"/>
              </w:rPr>
              <w:t>a aprovação do Plano de Ação Mu</w:t>
            </w:r>
            <w:r w:rsidR="00B1697A">
              <w:rPr>
                <w:b/>
                <w:sz w:val="22"/>
                <w:szCs w:val="22"/>
              </w:rPr>
              <w:t>nicipal de Assistência Social, Cofinanciamento E</w:t>
            </w:r>
            <w:r w:rsidR="00112744" w:rsidRPr="00112744">
              <w:rPr>
                <w:b/>
                <w:sz w:val="22"/>
                <w:szCs w:val="22"/>
              </w:rPr>
              <w:t xml:space="preserve">stadual </w:t>
            </w:r>
            <w:r w:rsidR="009C0E2F">
              <w:rPr>
                <w:b/>
                <w:sz w:val="22"/>
                <w:szCs w:val="22"/>
              </w:rPr>
              <w:t xml:space="preserve">do </w:t>
            </w:r>
            <w:r w:rsidR="00F16805">
              <w:rPr>
                <w:b/>
                <w:sz w:val="22"/>
                <w:szCs w:val="22"/>
              </w:rPr>
              <w:t xml:space="preserve">FEAS </w:t>
            </w:r>
            <w:r w:rsidR="00112744" w:rsidRPr="00112744">
              <w:rPr>
                <w:b/>
                <w:sz w:val="22"/>
                <w:szCs w:val="22"/>
              </w:rPr>
              <w:t>ano de 2023.</w:t>
            </w:r>
          </w:p>
          <w:p w:rsidR="00CA62E1" w:rsidRDefault="00CA62E1" w:rsidP="00404251">
            <w:pPr>
              <w:pStyle w:val="SemEspaamento"/>
              <w:jc w:val="right"/>
            </w:pPr>
          </w:p>
          <w:p w:rsidR="00CA62E1" w:rsidRDefault="00CA62E1" w:rsidP="00404251">
            <w:pPr>
              <w:pStyle w:val="SemEspaamento"/>
              <w:jc w:val="right"/>
            </w:pPr>
          </w:p>
        </w:tc>
      </w:tr>
    </w:tbl>
    <w:p w:rsidR="00CA62E1" w:rsidRDefault="00CA62E1" w:rsidP="00CA62E1"/>
    <w:p w:rsidR="00CA62E1" w:rsidRDefault="00CA62E1" w:rsidP="00CA62E1">
      <w:pPr>
        <w:tabs>
          <w:tab w:val="left" w:pos="1425"/>
        </w:tabs>
      </w:pPr>
      <w:r>
        <w:tab/>
      </w:r>
    </w:p>
    <w:p w:rsidR="00CA62E1" w:rsidRDefault="00112744" w:rsidP="00CA62E1">
      <w:pPr>
        <w:tabs>
          <w:tab w:val="left" w:pos="14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A62E1" w:rsidRPr="00112744">
        <w:rPr>
          <w:b/>
          <w:sz w:val="24"/>
          <w:szCs w:val="24"/>
        </w:rPr>
        <w:t>O Conselho Municipal de Assistência Social – CMAS de Bela Vista do Toldo/SC</w:t>
      </w:r>
      <w:r w:rsidR="00CA62E1" w:rsidRPr="005E345B">
        <w:rPr>
          <w:sz w:val="24"/>
          <w:szCs w:val="24"/>
        </w:rPr>
        <w:t>, em Reunião Plen</w:t>
      </w:r>
      <w:r>
        <w:rPr>
          <w:sz w:val="24"/>
          <w:szCs w:val="24"/>
        </w:rPr>
        <w:t>ária Ordinária, realizada dia 09</w:t>
      </w:r>
      <w:r w:rsidR="00E4345D">
        <w:rPr>
          <w:sz w:val="24"/>
          <w:szCs w:val="24"/>
        </w:rPr>
        <w:t xml:space="preserve"> de maio</w:t>
      </w:r>
      <w:r>
        <w:rPr>
          <w:sz w:val="24"/>
          <w:szCs w:val="24"/>
        </w:rPr>
        <w:t xml:space="preserve"> de 2023</w:t>
      </w:r>
      <w:r w:rsidR="00CA62E1" w:rsidRPr="005E345B">
        <w:rPr>
          <w:sz w:val="24"/>
          <w:szCs w:val="24"/>
        </w:rPr>
        <w:t xml:space="preserve">, no uso de suas atribuições que lhe são conferidas pela Lei 8.742 de 07 de dezembro de 1993 – Lei Orgânica da Assistência Social (LOAS) e pela Lei Municipal nº 152/1999 alterada pela Lei nº 1.095/2015 de 12 de junho de 2015, que institui o Conselho Municipal de Assistência Social de Bela Vista do Toldo/SC – CMAS, </w:t>
      </w:r>
    </w:p>
    <w:p w:rsidR="00112744" w:rsidRDefault="00793FE9" w:rsidP="00CA62E1">
      <w:pPr>
        <w:tabs>
          <w:tab w:val="left" w:pos="14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D71B9">
        <w:rPr>
          <w:b/>
          <w:sz w:val="24"/>
          <w:szCs w:val="24"/>
        </w:rPr>
        <w:t>Considerando,</w:t>
      </w:r>
      <w:r>
        <w:rPr>
          <w:sz w:val="24"/>
          <w:szCs w:val="24"/>
        </w:rPr>
        <w:t xml:space="preserve"> a Resolução nº 16 de 1</w:t>
      </w:r>
      <w:r w:rsidR="00B1697A">
        <w:rPr>
          <w:sz w:val="24"/>
          <w:szCs w:val="24"/>
        </w:rPr>
        <w:t xml:space="preserve">6 de novembro de 2022, do CEAS, </w:t>
      </w:r>
      <w:r>
        <w:rPr>
          <w:sz w:val="24"/>
          <w:szCs w:val="24"/>
        </w:rPr>
        <w:t>que dispõe sobre a Regulamentação, Concessão e Cofinanciamento dos Benefícios Eventuais no âmbito da Política Pública Estadual de Assistência Social;</w:t>
      </w:r>
    </w:p>
    <w:p w:rsidR="00793FE9" w:rsidRDefault="00793FE9" w:rsidP="00CA62E1">
      <w:pPr>
        <w:tabs>
          <w:tab w:val="left" w:pos="14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D71B9">
        <w:rPr>
          <w:b/>
          <w:sz w:val="24"/>
          <w:szCs w:val="24"/>
        </w:rPr>
        <w:t>Considerando,</w:t>
      </w:r>
      <w:r>
        <w:rPr>
          <w:sz w:val="24"/>
          <w:szCs w:val="24"/>
        </w:rPr>
        <w:t xml:space="preserve"> a Resolução da CIB nº 002/2023, de 22 de março de 2023, que dispõe sobre a regulamentação dos pisos de Cofinanciamento Estadual do SUAS por meio do Fundo Estadual de Assistência Social de Santa Catarina –</w:t>
      </w:r>
      <w:r w:rsidR="004D71B9">
        <w:rPr>
          <w:sz w:val="24"/>
          <w:szCs w:val="24"/>
        </w:rPr>
        <w:t xml:space="preserve"> F</w:t>
      </w:r>
      <w:r>
        <w:rPr>
          <w:sz w:val="24"/>
          <w:szCs w:val="24"/>
        </w:rPr>
        <w:t>EAS/SC</w:t>
      </w:r>
      <w:r w:rsidR="004D71B9">
        <w:rPr>
          <w:sz w:val="24"/>
          <w:szCs w:val="24"/>
        </w:rPr>
        <w:t>;</w:t>
      </w:r>
    </w:p>
    <w:p w:rsidR="004D71B9" w:rsidRDefault="004D71B9" w:rsidP="00CA62E1">
      <w:pPr>
        <w:tabs>
          <w:tab w:val="left" w:pos="14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13489">
        <w:rPr>
          <w:b/>
          <w:sz w:val="24"/>
          <w:szCs w:val="24"/>
        </w:rPr>
        <w:t>Considerando,</w:t>
      </w:r>
      <w:r>
        <w:rPr>
          <w:sz w:val="24"/>
          <w:szCs w:val="24"/>
        </w:rPr>
        <w:t xml:space="preserve"> as análises realizadas em reunião da Comissão de Financiamento e orçamento do SUAS do CEAS/SC realizada no dia 19 de abril de 2023;</w:t>
      </w:r>
    </w:p>
    <w:p w:rsidR="004D71B9" w:rsidRDefault="004D71B9" w:rsidP="00CA62E1">
      <w:pPr>
        <w:tabs>
          <w:tab w:val="left" w:pos="14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13489">
        <w:rPr>
          <w:b/>
          <w:sz w:val="24"/>
          <w:szCs w:val="24"/>
        </w:rPr>
        <w:t>Considerando</w:t>
      </w:r>
      <w:r w:rsidR="00E13489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a Resolução do CEAS/SC nº 09 de 20 de</w:t>
      </w:r>
      <w:r w:rsidR="009C0E2F">
        <w:rPr>
          <w:sz w:val="24"/>
          <w:szCs w:val="24"/>
        </w:rPr>
        <w:t xml:space="preserve"> abril de 2023 que dispõe</w:t>
      </w:r>
      <w:r>
        <w:rPr>
          <w:sz w:val="24"/>
          <w:szCs w:val="24"/>
        </w:rPr>
        <w:t xml:space="preserve"> sobre a aprovação da Regulamentação dos Pisos de Cofinanciamento Estadual do SUAS por meio do Fundo Estadual de Assistência Social</w:t>
      </w:r>
      <w:r w:rsidR="00E13489">
        <w:rPr>
          <w:sz w:val="24"/>
          <w:szCs w:val="24"/>
        </w:rPr>
        <w:t xml:space="preserve"> de Santa Catarina –FEAS/SC</w:t>
      </w:r>
      <w:r w:rsidR="001513AE">
        <w:rPr>
          <w:sz w:val="24"/>
          <w:szCs w:val="24"/>
        </w:rPr>
        <w:t>;</w:t>
      </w:r>
    </w:p>
    <w:p w:rsidR="001513AE" w:rsidRDefault="001513AE" w:rsidP="00CA62E1">
      <w:pPr>
        <w:tabs>
          <w:tab w:val="left" w:pos="14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F1852">
        <w:rPr>
          <w:b/>
          <w:sz w:val="24"/>
          <w:szCs w:val="24"/>
        </w:rPr>
        <w:t>Considerando,</w:t>
      </w:r>
      <w:r>
        <w:rPr>
          <w:sz w:val="24"/>
          <w:szCs w:val="24"/>
        </w:rPr>
        <w:t xml:space="preserve"> a Resolução do CEAS/SC nº 10 de 20 de abril de 2023 que dispõe sobre a aprovação e procedimentos do repasse de recursos </w:t>
      </w:r>
      <w:r w:rsidR="00F16805">
        <w:rPr>
          <w:sz w:val="24"/>
          <w:szCs w:val="24"/>
        </w:rPr>
        <w:t>estaduais alocados no F</w:t>
      </w:r>
      <w:r>
        <w:rPr>
          <w:sz w:val="24"/>
          <w:szCs w:val="24"/>
        </w:rPr>
        <w:t xml:space="preserve">undo Estadual de Assistência Social de Santa Catarina – FEAS/SC para o Cofinanciamento Estadual de 2023, para os Serviços de Proteção Social Básica, Proteção Social </w:t>
      </w:r>
      <w:r w:rsidR="006F1852">
        <w:rPr>
          <w:sz w:val="24"/>
          <w:szCs w:val="24"/>
        </w:rPr>
        <w:t xml:space="preserve">Especial </w:t>
      </w:r>
      <w:r>
        <w:rPr>
          <w:sz w:val="24"/>
          <w:szCs w:val="24"/>
        </w:rPr>
        <w:t xml:space="preserve">de Média Complexidade e Proteção Social </w:t>
      </w:r>
      <w:r w:rsidR="006F1852">
        <w:rPr>
          <w:sz w:val="24"/>
          <w:szCs w:val="24"/>
        </w:rPr>
        <w:t xml:space="preserve">Especial </w:t>
      </w:r>
      <w:r>
        <w:rPr>
          <w:sz w:val="24"/>
          <w:szCs w:val="24"/>
        </w:rPr>
        <w:t>de Alta Complexidade, Benefícios Eventuais e Incentivo à Gestão do SUAS</w:t>
      </w:r>
      <w:r w:rsidR="006F1852">
        <w:rPr>
          <w:sz w:val="24"/>
          <w:szCs w:val="24"/>
        </w:rPr>
        <w:t>.</w:t>
      </w:r>
    </w:p>
    <w:p w:rsidR="00CA62E1" w:rsidRDefault="00CA62E1" w:rsidP="00CA62E1">
      <w:pPr>
        <w:tabs>
          <w:tab w:val="left" w:pos="1425"/>
        </w:tabs>
        <w:jc w:val="both"/>
        <w:rPr>
          <w:sz w:val="24"/>
          <w:szCs w:val="24"/>
        </w:rPr>
      </w:pPr>
    </w:p>
    <w:p w:rsidR="00F16805" w:rsidRDefault="00F16805" w:rsidP="00CA62E1">
      <w:pPr>
        <w:tabs>
          <w:tab w:val="left" w:pos="1425"/>
        </w:tabs>
        <w:jc w:val="both"/>
        <w:rPr>
          <w:sz w:val="24"/>
          <w:szCs w:val="24"/>
        </w:rPr>
      </w:pPr>
    </w:p>
    <w:p w:rsidR="00F16805" w:rsidRPr="005E345B" w:rsidRDefault="00F16805" w:rsidP="00CA62E1">
      <w:pPr>
        <w:tabs>
          <w:tab w:val="left" w:pos="1425"/>
        </w:tabs>
        <w:jc w:val="both"/>
        <w:rPr>
          <w:sz w:val="24"/>
          <w:szCs w:val="24"/>
        </w:rPr>
      </w:pPr>
    </w:p>
    <w:p w:rsidR="00CA62E1" w:rsidRPr="005E345B" w:rsidRDefault="00CA62E1" w:rsidP="00CA62E1">
      <w:pPr>
        <w:tabs>
          <w:tab w:val="left" w:pos="1425"/>
        </w:tabs>
        <w:jc w:val="both"/>
        <w:rPr>
          <w:b/>
          <w:sz w:val="24"/>
          <w:szCs w:val="24"/>
        </w:rPr>
      </w:pPr>
      <w:r w:rsidRPr="005E345B">
        <w:rPr>
          <w:b/>
          <w:sz w:val="24"/>
          <w:szCs w:val="24"/>
        </w:rPr>
        <w:lastRenderedPageBreak/>
        <w:t>RESOLVE:</w:t>
      </w:r>
    </w:p>
    <w:p w:rsidR="00CA62E1" w:rsidRPr="005E345B" w:rsidRDefault="00CA62E1" w:rsidP="00CA62E1">
      <w:pPr>
        <w:tabs>
          <w:tab w:val="left" w:pos="1425"/>
        </w:tabs>
        <w:jc w:val="both"/>
        <w:rPr>
          <w:sz w:val="24"/>
          <w:szCs w:val="24"/>
        </w:rPr>
      </w:pPr>
    </w:p>
    <w:p w:rsidR="00C346DD" w:rsidRDefault="00CA62E1" w:rsidP="00CA62E1">
      <w:pPr>
        <w:tabs>
          <w:tab w:val="left" w:pos="1425"/>
        </w:tabs>
        <w:jc w:val="both"/>
        <w:rPr>
          <w:sz w:val="24"/>
          <w:szCs w:val="24"/>
        </w:rPr>
      </w:pPr>
      <w:r w:rsidRPr="005E345B">
        <w:rPr>
          <w:b/>
          <w:sz w:val="24"/>
          <w:szCs w:val="24"/>
        </w:rPr>
        <w:t>Art. 1º -</w:t>
      </w:r>
      <w:r>
        <w:rPr>
          <w:sz w:val="24"/>
          <w:szCs w:val="24"/>
        </w:rPr>
        <w:t xml:space="preserve"> </w:t>
      </w:r>
      <w:r w:rsidRPr="005E345B">
        <w:rPr>
          <w:sz w:val="24"/>
          <w:szCs w:val="24"/>
        </w:rPr>
        <w:t xml:space="preserve">Aprovar </w:t>
      </w:r>
      <w:r w:rsidR="00E13489">
        <w:rPr>
          <w:sz w:val="24"/>
          <w:szCs w:val="24"/>
        </w:rPr>
        <w:t xml:space="preserve">o Plano de Ação Municipal de Assistência Social/2023 </w:t>
      </w:r>
      <w:r w:rsidR="00C346DD">
        <w:rPr>
          <w:sz w:val="24"/>
          <w:szCs w:val="24"/>
        </w:rPr>
        <w:t xml:space="preserve">que </w:t>
      </w:r>
      <w:r w:rsidR="00F16805">
        <w:rPr>
          <w:sz w:val="24"/>
          <w:szCs w:val="24"/>
        </w:rPr>
        <w:t xml:space="preserve">contempla as </w:t>
      </w:r>
      <w:r w:rsidR="00E13489">
        <w:rPr>
          <w:sz w:val="24"/>
          <w:szCs w:val="24"/>
        </w:rPr>
        <w:t>ações a serem executadas com os recursos</w:t>
      </w:r>
      <w:r w:rsidR="00C346DD">
        <w:rPr>
          <w:sz w:val="24"/>
          <w:szCs w:val="24"/>
        </w:rPr>
        <w:t xml:space="preserve"> provenientes do FEAS, para o cofinanciamento dos Serviços de Proteção Social Básica, </w:t>
      </w:r>
      <w:r w:rsidR="006F1852">
        <w:rPr>
          <w:sz w:val="24"/>
          <w:szCs w:val="24"/>
        </w:rPr>
        <w:t xml:space="preserve">Proteção Social Especial de </w:t>
      </w:r>
      <w:r w:rsidR="00C346DD">
        <w:rPr>
          <w:sz w:val="24"/>
          <w:szCs w:val="24"/>
        </w:rPr>
        <w:t>Média</w:t>
      </w:r>
      <w:r w:rsidR="006F1852">
        <w:rPr>
          <w:sz w:val="24"/>
          <w:szCs w:val="24"/>
        </w:rPr>
        <w:t xml:space="preserve"> Complexidade, Proteção Social  Especial de </w:t>
      </w:r>
      <w:r w:rsidR="00C346DD">
        <w:rPr>
          <w:sz w:val="24"/>
          <w:szCs w:val="24"/>
        </w:rPr>
        <w:t>Alta Complexidade, Benefícios</w:t>
      </w:r>
      <w:r w:rsidR="00E4345D">
        <w:rPr>
          <w:sz w:val="24"/>
          <w:szCs w:val="24"/>
        </w:rPr>
        <w:t xml:space="preserve"> </w:t>
      </w:r>
      <w:r w:rsidR="00917FA6">
        <w:rPr>
          <w:sz w:val="24"/>
          <w:szCs w:val="24"/>
        </w:rPr>
        <w:t>Eventuais</w:t>
      </w:r>
      <w:r w:rsidR="00E13489">
        <w:rPr>
          <w:sz w:val="24"/>
          <w:szCs w:val="24"/>
        </w:rPr>
        <w:t xml:space="preserve"> e de Incentivo a Gestão</w:t>
      </w:r>
      <w:r w:rsidR="001513AE">
        <w:rPr>
          <w:sz w:val="24"/>
          <w:szCs w:val="24"/>
        </w:rPr>
        <w:t xml:space="preserve"> do SUAS para o ano de 2023</w:t>
      </w:r>
      <w:r w:rsidR="00917FA6">
        <w:rPr>
          <w:sz w:val="24"/>
          <w:szCs w:val="24"/>
        </w:rPr>
        <w:t xml:space="preserve">, no valor </w:t>
      </w:r>
      <w:r w:rsidR="00E13489">
        <w:rPr>
          <w:sz w:val="24"/>
          <w:szCs w:val="24"/>
        </w:rPr>
        <w:t>total de R$ 97.490,35 (noventa e sete mil e quatrocentos e noventa reais e trinta e cinco centavos)</w:t>
      </w:r>
      <w:r w:rsidR="00C346DD">
        <w:rPr>
          <w:sz w:val="24"/>
          <w:szCs w:val="24"/>
        </w:rPr>
        <w:t xml:space="preserve"> a ser executado nos moldes legais estabelecido no referido plano.</w:t>
      </w:r>
    </w:p>
    <w:p w:rsidR="00CA62E1" w:rsidRPr="005E345B" w:rsidRDefault="00CA62E1" w:rsidP="00CA62E1">
      <w:pPr>
        <w:tabs>
          <w:tab w:val="left" w:pos="1425"/>
        </w:tabs>
        <w:jc w:val="both"/>
        <w:rPr>
          <w:sz w:val="24"/>
          <w:szCs w:val="24"/>
        </w:rPr>
      </w:pPr>
      <w:r w:rsidRPr="005E345B">
        <w:rPr>
          <w:b/>
          <w:sz w:val="24"/>
          <w:szCs w:val="24"/>
        </w:rPr>
        <w:t>Art. 2º -</w:t>
      </w:r>
      <w:r w:rsidR="00F16805">
        <w:rPr>
          <w:b/>
          <w:sz w:val="24"/>
          <w:szCs w:val="24"/>
        </w:rPr>
        <w:t xml:space="preserve"> </w:t>
      </w:r>
      <w:r w:rsidRPr="005E345B">
        <w:rPr>
          <w:sz w:val="24"/>
          <w:szCs w:val="24"/>
        </w:rPr>
        <w:t xml:space="preserve">Esta resolução entra em vigor na data de sua publicação. </w:t>
      </w:r>
    </w:p>
    <w:p w:rsidR="00CA62E1" w:rsidRPr="005E345B" w:rsidRDefault="00CA62E1" w:rsidP="00CA62E1">
      <w:pPr>
        <w:tabs>
          <w:tab w:val="left" w:pos="1425"/>
        </w:tabs>
        <w:jc w:val="both"/>
        <w:rPr>
          <w:sz w:val="24"/>
          <w:szCs w:val="24"/>
        </w:rPr>
      </w:pPr>
    </w:p>
    <w:p w:rsidR="00CA62E1" w:rsidRPr="005E345B" w:rsidRDefault="00CA62E1" w:rsidP="00CA62E1">
      <w:pPr>
        <w:tabs>
          <w:tab w:val="left" w:pos="1425"/>
        </w:tabs>
        <w:jc w:val="both"/>
        <w:rPr>
          <w:sz w:val="24"/>
          <w:szCs w:val="24"/>
        </w:rPr>
      </w:pPr>
    </w:p>
    <w:p w:rsidR="00CA62E1" w:rsidRPr="005E345B" w:rsidRDefault="00E13489" w:rsidP="00CA62E1">
      <w:pPr>
        <w:tabs>
          <w:tab w:val="left" w:pos="14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Bela Vista do Toldo, 09 de maio de 2023</w:t>
      </w:r>
      <w:r w:rsidR="00CA62E1" w:rsidRPr="005E345B">
        <w:rPr>
          <w:sz w:val="24"/>
          <w:szCs w:val="24"/>
        </w:rPr>
        <w:t>.</w:t>
      </w:r>
    </w:p>
    <w:p w:rsidR="00CA62E1" w:rsidRPr="005E345B" w:rsidRDefault="00CA62E1" w:rsidP="00CA62E1">
      <w:pPr>
        <w:tabs>
          <w:tab w:val="left" w:pos="1425"/>
        </w:tabs>
        <w:jc w:val="center"/>
        <w:rPr>
          <w:sz w:val="24"/>
          <w:szCs w:val="24"/>
        </w:rPr>
      </w:pPr>
    </w:p>
    <w:p w:rsidR="00CA62E1" w:rsidRPr="005E345B" w:rsidRDefault="00CA62E1" w:rsidP="00CA62E1">
      <w:pPr>
        <w:tabs>
          <w:tab w:val="left" w:pos="1425"/>
        </w:tabs>
        <w:jc w:val="center"/>
        <w:rPr>
          <w:sz w:val="24"/>
          <w:szCs w:val="24"/>
        </w:rPr>
      </w:pPr>
    </w:p>
    <w:p w:rsidR="00917FA6" w:rsidRDefault="009C0E2F" w:rsidP="00C8745B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Janice Apª dos Santos</w:t>
      </w:r>
    </w:p>
    <w:p w:rsidR="00CA62E1" w:rsidRPr="00C8745B" w:rsidRDefault="00CA62E1" w:rsidP="00C8745B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C8745B">
        <w:rPr>
          <w:b/>
          <w:sz w:val="24"/>
          <w:szCs w:val="24"/>
        </w:rPr>
        <w:t>residente do CMAS</w:t>
      </w:r>
    </w:p>
    <w:sectPr w:rsidR="00CA62E1" w:rsidRPr="00C8745B" w:rsidSect="00C87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F06" w:rsidRDefault="00220F06" w:rsidP="00A96258">
      <w:pPr>
        <w:spacing w:after="0" w:line="240" w:lineRule="auto"/>
      </w:pPr>
      <w:r>
        <w:separator/>
      </w:r>
    </w:p>
  </w:endnote>
  <w:endnote w:type="continuationSeparator" w:id="0">
    <w:p w:rsidR="00220F06" w:rsidRDefault="00220F06" w:rsidP="00A9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F06" w:rsidRDefault="00220F06" w:rsidP="00A96258">
      <w:pPr>
        <w:spacing w:after="0" w:line="240" w:lineRule="auto"/>
      </w:pPr>
      <w:r>
        <w:separator/>
      </w:r>
    </w:p>
  </w:footnote>
  <w:footnote w:type="continuationSeparator" w:id="0">
    <w:p w:rsidR="00220F06" w:rsidRDefault="00220F06" w:rsidP="00A96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A05B2"/>
    <w:multiLevelType w:val="multilevel"/>
    <w:tmpl w:val="7440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71EE3"/>
    <w:multiLevelType w:val="multilevel"/>
    <w:tmpl w:val="3942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A4B06"/>
    <w:multiLevelType w:val="multilevel"/>
    <w:tmpl w:val="E0DE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64"/>
    <w:rsid w:val="00001E8D"/>
    <w:rsid w:val="0002652F"/>
    <w:rsid w:val="000273C3"/>
    <w:rsid w:val="00062D75"/>
    <w:rsid w:val="000E0338"/>
    <w:rsid w:val="000F5667"/>
    <w:rsid w:val="00112744"/>
    <w:rsid w:val="00132E29"/>
    <w:rsid w:val="001513AE"/>
    <w:rsid w:val="001930CE"/>
    <w:rsid w:val="0019595F"/>
    <w:rsid w:val="00207424"/>
    <w:rsid w:val="00212B25"/>
    <w:rsid w:val="00220F06"/>
    <w:rsid w:val="002D16AD"/>
    <w:rsid w:val="00390AF4"/>
    <w:rsid w:val="003B543D"/>
    <w:rsid w:val="00424C2B"/>
    <w:rsid w:val="00465E71"/>
    <w:rsid w:val="004D71B9"/>
    <w:rsid w:val="00567D92"/>
    <w:rsid w:val="00584634"/>
    <w:rsid w:val="005A31FF"/>
    <w:rsid w:val="005E345B"/>
    <w:rsid w:val="005F08FE"/>
    <w:rsid w:val="00630E80"/>
    <w:rsid w:val="006C0091"/>
    <w:rsid w:val="006F1852"/>
    <w:rsid w:val="00777F59"/>
    <w:rsid w:val="00793FE9"/>
    <w:rsid w:val="007C0E7F"/>
    <w:rsid w:val="007E666E"/>
    <w:rsid w:val="008017C6"/>
    <w:rsid w:val="00827770"/>
    <w:rsid w:val="00853F30"/>
    <w:rsid w:val="00870C21"/>
    <w:rsid w:val="008C7658"/>
    <w:rsid w:val="00917FA6"/>
    <w:rsid w:val="00930167"/>
    <w:rsid w:val="009417DC"/>
    <w:rsid w:val="00966AB0"/>
    <w:rsid w:val="009700D7"/>
    <w:rsid w:val="00981409"/>
    <w:rsid w:val="009951C6"/>
    <w:rsid w:val="009A2243"/>
    <w:rsid w:val="009A4639"/>
    <w:rsid w:val="009C0E2F"/>
    <w:rsid w:val="009D6479"/>
    <w:rsid w:val="00A96258"/>
    <w:rsid w:val="00AF30C9"/>
    <w:rsid w:val="00B13BD8"/>
    <w:rsid w:val="00B1508A"/>
    <w:rsid w:val="00B1697A"/>
    <w:rsid w:val="00BC2BE2"/>
    <w:rsid w:val="00BE5038"/>
    <w:rsid w:val="00C346DD"/>
    <w:rsid w:val="00C8745B"/>
    <w:rsid w:val="00CA62E1"/>
    <w:rsid w:val="00CD75AC"/>
    <w:rsid w:val="00D15576"/>
    <w:rsid w:val="00D7455A"/>
    <w:rsid w:val="00D95097"/>
    <w:rsid w:val="00DA417F"/>
    <w:rsid w:val="00DE4AAB"/>
    <w:rsid w:val="00E060AF"/>
    <w:rsid w:val="00E13489"/>
    <w:rsid w:val="00E4345D"/>
    <w:rsid w:val="00F16805"/>
    <w:rsid w:val="00F226C4"/>
    <w:rsid w:val="00F67F19"/>
    <w:rsid w:val="00F84F61"/>
    <w:rsid w:val="00F93AAC"/>
    <w:rsid w:val="00F94E72"/>
    <w:rsid w:val="00F96D82"/>
    <w:rsid w:val="00FB10F1"/>
    <w:rsid w:val="00FB4DEB"/>
    <w:rsid w:val="00FE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9E7D2C7-1134-4FB7-AA44-BB9BC3E8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08A"/>
  </w:style>
  <w:style w:type="paragraph" w:styleId="Ttulo1">
    <w:name w:val="heading 1"/>
    <w:basedOn w:val="Normal"/>
    <w:next w:val="Normal"/>
    <w:link w:val="Ttulo1Char"/>
    <w:uiPriority w:val="9"/>
    <w:qFormat/>
    <w:rsid w:val="00B1508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1508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508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150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150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150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150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150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150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E2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B543D"/>
    <w:pPr>
      <w:ind w:left="720"/>
      <w:contextualSpacing/>
    </w:pPr>
  </w:style>
  <w:style w:type="paragraph" w:customStyle="1" w:styleId="Seo">
    <w:name w:val="Seção"/>
    <w:basedOn w:val="Normal"/>
    <w:uiPriority w:val="2"/>
    <w:rsid w:val="003B543D"/>
    <w:pPr>
      <w:spacing w:before="200" w:after="0" w:line="240" w:lineRule="auto"/>
      <w:contextualSpacing/>
    </w:pPr>
    <w:rPr>
      <w:rFonts w:ascii="Century Schoolbook" w:eastAsia="Times New Roman" w:hAnsi="Century Schoolbook" w:cs="Times New Roman"/>
      <w:caps/>
      <w:noProof/>
      <w:color w:val="575F6D"/>
      <w:spacing w:val="10"/>
    </w:rPr>
  </w:style>
  <w:style w:type="paragraph" w:styleId="Cabealho">
    <w:name w:val="header"/>
    <w:basedOn w:val="Normal"/>
    <w:link w:val="CabealhoChar"/>
    <w:uiPriority w:val="99"/>
    <w:unhideWhenUsed/>
    <w:rsid w:val="00A96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6258"/>
  </w:style>
  <w:style w:type="paragraph" w:styleId="Rodap">
    <w:name w:val="footer"/>
    <w:basedOn w:val="Normal"/>
    <w:link w:val="RodapChar"/>
    <w:uiPriority w:val="99"/>
    <w:unhideWhenUsed/>
    <w:rsid w:val="00A96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6258"/>
  </w:style>
  <w:style w:type="character" w:styleId="Hyperlink">
    <w:name w:val="Hyperlink"/>
    <w:basedOn w:val="Fontepargpadro"/>
    <w:uiPriority w:val="99"/>
    <w:unhideWhenUsed/>
    <w:rsid w:val="00A96258"/>
    <w:rPr>
      <w:color w:val="0000FF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A96258"/>
  </w:style>
  <w:style w:type="paragraph" w:styleId="SemEspaamento">
    <w:name w:val="No Spacing"/>
    <w:link w:val="SemEspaamentoChar"/>
    <w:uiPriority w:val="1"/>
    <w:qFormat/>
    <w:rsid w:val="00B1508A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rsid w:val="00B1508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B1508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0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ticle-date-holder">
    <w:name w:val="article-date-holder"/>
    <w:basedOn w:val="Fontepargpadro"/>
    <w:rsid w:val="008017C6"/>
  </w:style>
  <w:style w:type="table" w:styleId="Tabelacomgrade">
    <w:name w:val="Table Grid"/>
    <w:basedOn w:val="Tabelanormal"/>
    <w:uiPriority w:val="39"/>
    <w:rsid w:val="0082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B15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1508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1508A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1508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1508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1508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1508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1508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B1508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1508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1508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1508A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B1508A"/>
    <w:rPr>
      <w:b/>
      <w:bCs/>
    </w:rPr>
  </w:style>
  <w:style w:type="character" w:styleId="nfase">
    <w:name w:val="Emphasis"/>
    <w:basedOn w:val="Fontepargpadro"/>
    <w:uiPriority w:val="20"/>
    <w:qFormat/>
    <w:rsid w:val="00B1508A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B1508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1508A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1508A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1508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B1508A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B1508A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B1508A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B1508A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B1508A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0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04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268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565227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single" w:sz="6" w:space="5" w:color="F0F0F0"/>
                            <w:left w:val="none" w:sz="0" w:space="0" w:color="F0F0F0"/>
                            <w:bottom w:val="none" w:sz="0" w:space="18" w:color="F0F0F0"/>
                            <w:right w:val="none" w:sz="0" w:space="0" w:color="F0F0F0"/>
                          </w:divBdr>
                          <w:divsChild>
                            <w:div w:id="19915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3435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12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4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4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77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803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1887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ABAB1-CDB5-4140-A42A-BFC2F4E5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Usuario</cp:lastModifiedBy>
  <cp:revision>2</cp:revision>
  <cp:lastPrinted>2023-05-09T19:02:00Z</cp:lastPrinted>
  <dcterms:created xsi:type="dcterms:W3CDTF">2023-05-09T19:16:00Z</dcterms:created>
  <dcterms:modified xsi:type="dcterms:W3CDTF">2023-05-09T19:16:00Z</dcterms:modified>
</cp:coreProperties>
</file>