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3" w:rsidRDefault="00AD2453" w:rsidP="00AD245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Ato 00</w:t>
      </w:r>
      <w:r w:rsidR="006B386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/BVT/ED</w:t>
      </w:r>
      <w:r w:rsidR="002C59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/14/</w:t>
      </w:r>
      <w:r w:rsidR="002C59C0">
        <w:rPr>
          <w:rFonts w:ascii="Arial" w:hAnsi="Arial" w:cs="Arial"/>
          <w:b/>
        </w:rPr>
        <w:t>ADM</w:t>
      </w:r>
    </w:p>
    <w:p w:rsidR="00AD2453" w:rsidRDefault="00AD2453" w:rsidP="00AD245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D2453" w:rsidRDefault="0054031B" w:rsidP="00AD245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JULGAMENTO DOS RECURSOS CONTRA AS QUESTÕES DA PROVA ESCRITA DO E</w:t>
      </w:r>
      <w:r w:rsidR="00AD2453">
        <w:rPr>
          <w:rFonts w:ascii="Arial" w:hAnsi="Arial" w:cs="Arial"/>
          <w:b/>
        </w:rPr>
        <w:t>DITAL Nº 00</w:t>
      </w:r>
      <w:r w:rsidR="002C59C0">
        <w:rPr>
          <w:rFonts w:ascii="Arial" w:hAnsi="Arial" w:cs="Arial"/>
          <w:b/>
        </w:rPr>
        <w:t>1</w:t>
      </w:r>
      <w:r w:rsidR="00AD2453">
        <w:rPr>
          <w:rFonts w:ascii="Arial" w:hAnsi="Arial" w:cs="Arial"/>
          <w:b/>
        </w:rPr>
        <w:t xml:space="preserve">/2014 DE CONCURSO PÚBLICO </w:t>
      </w:r>
      <w:r w:rsidR="002C59C0">
        <w:rPr>
          <w:rFonts w:ascii="Arial" w:hAnsi="Arial" w:cs="Arial"/>
          <w:b/>
        </w:rPr>
        <w:t>ADM</w:t>
      </w:r>
    </w:p>
    <w:p w:rsidR="00AD2453" w:rsidRDefault="00AD2453" w:rsidP="00AD245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884505">
        <w:rPr>
          <w:rFonts w:ascii="Arial" w:hAnsi="Arial" w:cs="Arial"/>
          <w:b/>
          <w:color w:val="2E74B5"/>
        </w:rPr>
        <w:t xml:space="preserve"> </w:t>
      </w:r>
    </w:p>
    <w:p w:rsidR="00AD2453" w:rsidRDefault="00AD2453" w:rsidP="00AD2453">
      <w:pPr>
        <w:spacing w:after="0" w:line="240" w:lineRule="auto"/>
        <w:ind w:left="3969"/>
        <w:jc w:val="both"/>
        <w:rPr>
          <w:rFonts w:ascii="Arial" w:eastAsia="Arial Unicode MS" w:hAnsi="Arial" w:cs="Arial"/>
        </w:rPr>
      </w:pPr>
    </w:p>
    <w:p w:rsidR="00AD2453" w:rsidRDefault="00AD2453" w:rsidP="00AD2453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Bela Vista do Toldo, Estado de Santa Catarina, no uso de suas atribuições legais, juntamente com a Comissão Municipal de Concurso Público, torna público, conforme segue:</w:t>
      </w:r>
    </w:p>
    <w:p w:rsidR="00AD2453" w:rsidRDefault="00AD2453" w:rsidP="00AD2453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54031B" w:rsidRDefault="0054031B" w:rsidP="0054031B">
      <w:pPr>
        <w:numPr>
          <w:ilvl w:val="0"/>
          <w:numId w:val="1"/>
        </w:numPr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54031B">
        <w:rPr>
          <w:rFonts w:ascii="Arial" w:hAnsi="Arial" w:cs="Arial"/>
          <w:lang w:eastAsia="en-US"/>
        </w:rPr>
        <w:t xml:space="preserve">As decisões dos pedidos de recursos contra as questões e provas escritas aplicadas em </w:t>
      </w:r>
      <w:r>
        <w:rPr>
          <w:rFonts w:ascii="Arial" w:hAnsi="Arial" w:cs="Arial"/>
          <w:b/>
          <w:lang w:eastAsia="en-US"/>
        </w:rPr>
        <w:t>25</w:t>
      </w:r>
      <w:r w:rsidRPr="0054031B">
        <w:rPr>
          <w:rFonts w:ascii="Arial" w:hAnsi="Arial" w:cs="Arial"/>
          <w:b/>
          <w:lang w:eastAsia="en-US"/>
        </w:rPr>
        <w:t xml:space="preserve"> de janeiro de 2014</w:t>
      </w:r>
      <w:r w:rsidRPr="0054031B">
        <w:rPr>
          <w:rFonts w:ascii="Arial" w:hAnsi="Arial" w:cs="Arial"/>
          <w:lang w:eastAsia="en-US"/>
        </w:rPr>
        <w:t>, constam abaixo divulgadas:</w:t>
      </w:r>
    </w:p>
    <w:p w:rsidR="00AB7A71" w:rsidRDefault="00AB7A71" w:rsidP="00AB7A71">
      <w:pPr>
        <w:contextualSpacing/>
        <w:jc w:val="both"/>
        <w:rPr>
          <w:rFonts w:ascii="Arial" w:hAnsi="Arial" w:cs="Arial"/>
          <w:lang w:eastAsia="en-US"/>
        </w:rPr>
      </w:pPr>
    </w:p>
    <w:p w:rsidR="00AB7A71" w:rsidRPr="0054031B" w:rsidRDefault="00AB7A71" w:rsidP="00AB7A71">
      <w:pPr>
        <w:contextualSpacing/>
        <w:jc w:val="both"/>
        <w:rPr>
          <w:rFonts w:ascii="Arial" w:hAnsi="Arial" w:cs="Arial"/>
          <w:lang w:eastAsia="en-US"/>
        </w:rPr>
      </w:pPr>
    </w:p>
    <w:p w:rsidR="00116EED" w:rsidRPr="00B10C74" w:rsidRDefault="00116EED" w:rsidP="00116EED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 w:rsidRPr="00B10C74">
        <w:rPr>
          <w:rFonts w:ascii="Arial" w:hAnsi="Arial" w:cs="Arial"/>
          <w:b/>
        </w:rPr>
        <w:t xml:space="preserve">Conhecimentos </w:t>
      </w:r>
      <w:r>
        <w:rPr>
          <w:rFonts w:ascii="Arial" w:hAnsi="Arial" w:cs="Arial"/>
          <w:b/>
        </w:rPr>
        <w:t>Gerais cargos de Nível Fundamental</w:t>
      </w:r>
    </w:p>
    <w:p w:rsidR="00116EED" w:rsidRDefault="00116EED" w:rsidP="00116EED">
      <w:pPr>
        <w:spacing w:after="0" w:line="240" w:lineRule="auto"/>
        <w:rPr>
          <w:rFonts w:ascii="Arial" w:hAnsi="Arial" w:cs="Arial"/>
          <w:b/>
        </w:rPr>
      </w:pPr>
    </w:p>
    <w:p w:rsidR="001F7FD4" w:rsidRPr="00B10C74" w:rsidRDefault="001F7FD4" w:rsidP="00116E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01</w:t>
      </w:r>
    </w:p>
    <w:p w:rsidR="00116EED" w:rsidRPr="00B10C74" w:rsidRDefault="00116EED" w:rsidP="00116E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0</w:t>
      </w:r>
      <w:r w:rsidR="00EF2EF4">
        <w:rPr>
          <w:rFonts w:ascii="Arial" w:hAnsi="Arial" w:cs="Arial"/>
          <w:b/>
        </w:rPr>
        <w:t>4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Conhecimentos Gerais (todos os cargos)</w:t>
      </w:r>
    </w:p>
    <w:p w:rsidR="00116EED" w:rsidRPr="00B10C74" w:rsidRDefault="00116EED" w:rsidP="00116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</w:t>
      </w:r>
      <w:r w:rsidR="00EF2EF4">
        <w:rPr>
          <w:rFonts w:ascii="Arial" w:hAnsi="Arial" w:cs="Arial"/>
        </w:rPr>
        <w:t>5894</w:t>
      </w:r>
    </w:p>
    <w:p w:rsidR="00116EED" w:rsidRPr="00D300E5" w:rsidRDefault="00116EED" w:rsidP="00116E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</w:t>
      </w:r>
      <w:r w:rsidRPr="00B10C74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</w:t>
      </w:r>
      <w:r w:rsidRPr="00274CD1">
        <w:rPr>
          <w:rFonts w:ascii="Arial" w:hAnsi="Arial" w:cs="Arial"/>
        </w:rPr>
        <w:t xml:space="preserve">legando que </w:t>
      </w:r>
      <w:r w:rsidR="00BD77F0">
        <w:rPr>
          <w:rFonts w:ascii="Arial" w:hAnsi="Arial" w:cs="Arial"/>
        </w:rPr>
        <w:t xml:space="preserve">o conteúdo “conjunção”, não condiz com os itens de estudo do edital. </w:t>
      </w:r>
    </w:p>
    <w:p w:rsidR="0016267B" w:rsidRPr="0016267B" w:rsidRDefault="00615AA6" w:rsidP="0016267B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  <w:b/>
        </w:rPr>
        <w:t>IN</w:t>
      </w:r>
      <w:r w:rsidR="00116EED" w:rsidRPr="00525425">
        <w:rPr>
          <w:rFonts w:ascii="Arial" w:hAnsi="Arial" w:cs="Arial"/>
          <w:b/>
        </w:rPr>
        <w:t>DEFERIDO:</w:t>
      </w:r>
      <w:r w:rsidR="00116EED" w:rsidRPr="00525425">
        <w:rPr>
          <w:rFonts w:ascii="Arial" w:hAnsi="Arial" w:cs="Arial"/>
        </w:rPr>
        <w:t xml:space="preserve"> </w:t>
      </w:r>
      <w:r w:rsidR="001F7FD4">
        <w:rPr>
          <w:rFonts w:ascii="Arial" w:hAnsi="Arial" w:cs="Arial"/>
        </w:rPr>
        <w:t>Ao</w:t>
      </w:r>
      <w:r w:rsidR="0016267B" w:rsidRPr="0016267B">
        <w:rPr>
          <w:rFonts w:ascii="Arial" w:hAnsi="Arial" w:cs="Arial"/>
        </w:rPr>
        <w:t xml:space="preserve"> candidato não assiste razão.</w:t>
      </w:r>
    </w:p>
    <w:p w:rsidR="0016267B" w:rsidRDefault="0016267B" w:rsidP="0016267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267B">
        <w:rPr>
          <w:rFonts w:ascii="Arial" w:hAnsi="Arial" w:cs="Arial"/>
          <w:color w:val="000000"/>
        </w:rPr>
        <w:t>Conforme edital, a questão refere-se à Leitura e Interpretação de Textos</w:t>
      </w:r>
      <w:r>
        <w:rPr>
          <w:rFonts w:ascii="Arial" w:hAnsi="Arial" w:cs="Arial"/>
          <w:color w:val="000000"/>
        </w:rPr>
        <w:t xml:space="preserve"> inserido no conteúdo programático anexo III do edital:</w:t>
      </w:r>
    </w:p>
    <w:p w:rsidR="0016267B" w:rsidRPr="0016267B" w:rsidRDefault="0016267B" w:rsidP="0016267B">
      <w:pPr>
        <w:tabs>
          <w:tab w:val="num" w:pos="284"/>
        </w:tabs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16267B">
        <w:rPr>
          <w:rFonts w:ascii="Arial" w:hAnsi="Arial" w:cs="Arial"/>
          <w:b/>
          <w:bCs/>
          <w:sz w:val="20"/>
          <w:szCs w:val="20"/>
        </w:rPr>
        <w:t>LÍNGUA PORTUGUESA.</w:t>
      </w:r>
    </w:p>
    <w:p w:rsidR="0016267B" w:rsidRDefault="0016267B" w:rsidP="001F7FD4">
      <w:pPr>
        <w:spacing w:after="0" w:line="240" w:lineRule="auto"/>
        <w:ind w:lef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Leitura e Interpretação de Textos; Vogais e Consoantes; Maiúsculas e Minúsculas; Separação de sílabas; Ditongos, tritongos, Aumentativo e Diminutivo; Masculino e Feminino (artigos); numerais; Sinônimo e Antônimo; Plural e Singular; encontros vocálicos; encontros consonantais; sílabas; tonicidade das sílabas. Substantivos, Noções de tempos verbais: presente, passado e futuro. </w:t>
      </w:r>
    </w:p>
    <w:p w:rsidR="0016267B" w:rsidRPr="0016267B" w:rsidRDefault="0016267B" w:rsidP="0016267B">
      <w:pPr>
        <w:spacing w:after="0" w:line="240" w:lineRule="auto"/>
        <w:jc w:val="both"/>
        <w:rPr>
          <w:rFonts w:ascii="Arial" w:hAnsi="Arial" w:cs="Arial"/>
        </w:rPr>
      </w:pPr>
      <w:r w:rsidRPr="0016267B">
        <w:rPr>
          <w:rFonts w:ascii="Arial" w:hAnsi="Arial" w:cs="Arial"/>
          <w:color w:val="000000"/>
        </w:rPr>
        <w:t>Citar e aclarar do que se trata uma conjunção foi meramente algo explicativo, pois a questão tratava-se de interpretar o texto e reconhecer que:</w:t>
      </w:r>
    </w:p>
    <w:p w:rsidR="0016267B" w:rsidRPr="0016267B" w:rsidRDefault="0016267B" w:rsidP="0016267B">
      <w:pPr>
        <w:spacing w:after="0" w:line="240" w:lineRule="auto"/>
        <w:rPr>
          <w:rFonts w:ascii="Arial" w:hAnsi="Arial" w:cs="Arial"/>
          <w:b/>
        </w:rPr>
      </w:pPr>
      <w:r w:rsidRPr="0016267B">
        <w:rPr>
          <w:rFonts w:ascii="Arial" w:hAnsi="Arial" w:cs="Arial"/>
          <w:b/>
        </w:rPr>
        <w:t xml:space="preserve">C)  Não sabia o que fazer, </w:t>
      </w:r>
      <w:r w:rsidRPr="0016267B">
        <w:rPr>
          <w:rFonts w:ascii="Arial" w:hAnsi="Arial" w:cs="Arial"/>
          <w:b/>
          <w:bCs/>
          <w:u w:val="single"/>
        </w:rPr>
        <w:t>mais</w:t>
      </w:r>
      <w:r w:rsidRPr="0016267B">
        <w:rPr>
          <w:rFonts w:ascii="Arial" w:hAnsi="Arial" w:cs="Arial"/>
          <w:b/>
        </w:rPr>
        <w:t xml:space="preserve"> escolhi isso.</w:t>
      </w:r>
    </w:p>
    <w:p w:rsidR="0016267B" w:rsidRPr="0016267B" w:rsidRDefault="0016267B" w:rsidP="0016267B">
      <w:pPr>
        <w:spacing w:after="0" w:line="240" w:lineRule="auto"/>
        <w:rPr>
          <w:rFonts w:ascii="Arial" w:hAnsi="Arial" w:cs="Arial"/>
        </w:rPr>
      </w:pPr>
      <w:r w:rsidRPr="0016267B">
        <w:rPr>
          <w:rFonts w:ascii="Arial" w:hAnsi="Arial" w:cs="Arial"/>
          <w:color w:val="000000"/>
        </w:rPr>
        <w:t>A palavra "mais" está errada dentro da frase.</w:t>
      </w:r>
    </w:p>
    <w:p w:rsidR="0016267B" w:rsidRPr="0016267B" w:rsidRDefault="0016267B" w:rsidP="0016267B">
      <w:pPr>
        <w:spacing w:after="0" w:line="240" w:lineRule="auto"/>
        <w:rPr>
          <w:rFonts w:ascii="Arial" w:hAnsi="Arial" w:cs="Arial"/>
        </w:rPr>
      </w:pPr>
      <w:r w:rsidRPr="0016267B">
        <w:rPr>
          <w:rFonts w:ascii="Arial" w:hAnsi="Arial" w:cs="Arial"/>
          <w:color w:val="000000"/>
        </w:rPr>
        <w:t>Sendo assim, considera-se a questão válida.</w:t>
      </w:r>
    </w:p>
    <w:p w:rsidR="00116EED" w:rsidRPr="00615AA6" w:rsidRDefault="00116EED" w:rsidP="00116EED">
      <w:pPr>
        <w:pStyle w:val="SemEspaamento"/>
        <w:jc w:val="both"/>
        <w:rPr>
          <w:rFonts w:ascii="Arial" w:hAnsi="Arial" w:cs="Arial"/>
          <w:b/>
        </w:rPr>
      </w:pPr>
      <w:r w:rsidRPr="00615AA6">
        <w:rPr>
          <w:rFonts w:ascii="Arial" w:hAnsi="Arial" w:cs="Arial"/>
          <w:b/>
        </w:rPr>
        <w:t xml:space="preserve">QUESTÃO </w:t>
      </w:r>
      <w:r w:rsidR="00615AA6">
        <w:rPr>
          <w:rFonts w:ascii="Arial" w:hAnsi="Arial" w:cs="Arial"/>
          <w:b/>
        </w:rPr>
        <w:t>MANTI</w:t>
      </w:r>
      <w:r w:rsidRPr="00615AA6">
        <w:rPr>
          <w:rFonts w:ascii="Arial" w:hAnsi="Arial" w:cs="Arial"/>
          <w:b/>
        </w:rPr>
        <w:t>DA</w:t>
      </w:r>
    </w:p>
    <w:p w:rsidR="00116EED" w:rsidRPr="00806526" w:rsidRDefault="00116EED" w:rsidP="00116EED">
      <w:pPr>
        <w:spacing w:after="0" w:line="240" w:lineRule="auto"/>
        <w:rPr>
          <w:rFonts w:ascii="Arial" w:hAnsi="Arial" w:cs="Arial"/>
        </w:rPr>
      </w:pPr>
    </w:p>
    <w:p w:rsidR="00116EED" w:rsidRPr="00B10C74" w:rsidRDefault="00116EED" w:rsidP="00116EED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 w:rsidRPr="00B10C74">
        <w:rPr>
          <w:rFonts w:ascii="Arial" w:hAnsi="Arial" w:cs="Arial"/>
          <w:b/>
        </w:rPr>
        <w:t xml:space="preserve">Conhecimentos </w:t>
      </w:r>
      <w:r>
        <w:rPr>
          <w:rFonts w:ascii="Arial" w:hAnsi="Arial" w:cs="Arial"/>
          <w:b/>
        </w:rPr>
        <w:t xml:space="preserve">Gerais cargos de Nível </w:t>
      </w:r>
      <w:r w:rsidR="007B1064">
        <w:rPr>
          <w:rFonts w:ascii="Arial" w:hAnsi="Arial" w:cs="Arial"/>
          <w:b/>
        </w:rPr>
        <w:t>Superior</w:t>
      </w:r>
    </w:p>
    <w:p w:rsidR="00116EED" w:rsidRDefault="00116EED" w:rsidP="00116EED">
      <w:pPr>
        <w:spacing w:after="0" w:line="240" w:lineRule="auto"/>
        <w:rPr>
          <w:rFonts w:ascii="Arial" w:hAnsi="Arial" w:cs="Arial"/>
          <w:b/>
        </w:rPr>
      </w:pPr>
    </w:p>
    <w:p w:rsidR="001F7FD4" w:rsidRPr="00B10C74" w:rsidRDefault="001F7FD4" w:rsidP="00116E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02</w:t>
      </w:r>
    </w:p>
    <w:p w:rsidR="00116EED" w:rsidRPr="00B10C74" w:rsidRDefault="00116EED" w:rsidP="00116E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04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Língua Portuguesa (todos os cargos)</w:t>
      </w:r>
    </w:p>
    <w:p w:rsidR="00116EED" w:rsidRPr="00B10C74" w:rsidRDefault="00116EED" w:rsidP="00116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</w:t>
      </w:r>
      <w:r w:rsidR="007B1064">
        <w:rPr>
          <w:rFonts w:ascii="Arial" w:hAnsi="Arial" w:cs="Arial"/>
        </w:rPr>
        <w:t>8154, 36271</w:t>
      </w:r>
    </w:p>
    <w:p w:rsidR="00116EED" w:rsidRPr="001F7FD4" w:rsidRDefault="00116EED" w:rsidP="00116EED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92C1D">
        <w:rPr>
          <w:rFonts w:ascii="Arial" w:hAnsi="Arial" w:cs="Arial"/>
        </w:rPr>
        <w:t xml:space="preserve">s </w:t>
      </w:r>
      <w:r w:rsidRPr="00B10C74">
        <w:rPr>
          <w:rFonts w:ascii="Arial" w:hAnsi="Arial" w:cs="Arial"/>
        </w:rPr>
        <w:t>candidato</w:t>
      </w:r>
      <w:r w:rsidR="00892C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impetr</w:t>
      </w:r>
      <w:r w:rsidR="00892C1D">
        <w:rPr>
          <w:rFonts w:ascii="Arial" w:hAnsi="Arial" w:cs="Arial"/>
        </w:rPr>
        <w:t>aram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</w:t>
      </w:r>
      <w:r w:rsidR="00892C1D">
        <w:rPr>
          <w:rFonts w:ascii="Arial" w:hAnsi="Arial" w:cs="Arial"/>
        </w:rPr>
        <w:t xml:space="preserve"> o enunciado não foi claro </w:t>
      </w:r>
      <w:r w:rsidR="00892C1D" w:rsidRPr="001F7FD4">
        <w:rPr>
          <w:rFonts w:ascii="Arial" w:hAnsi="Arial" w:cs="Arial"/>
        </w:rPr>
        <w:t>à qual partícula “que” referencia, pois existem duas iguais na mesma frase, gerando dúvida.</w:t>
      </w:r>
    </w:p>
    <w:p w:rsidR="00C4088A" w:rsidRPr="001F7FD4" w:rsidRDefault="00116EED" w:rsidP="00C4088A">
      <w:pPr>
        <w:spacing w:after="0" w:line="240" w:lineRule="auto"/>
        <w:jc w:val="both"/>
        <w:rPr>
          <w:rFonts w:ascii="Arial" w:eastAsiaTheme="minorHAnsi" w:hAnsi="Arial" w:cs="Arial"/>
        </w:rPr>
      </w:pPr>
      <w:r w:rsidRPr="001F7FD4">
        <w:rPr>
          <w:rFonts w:ascii="Arial" w:hAnsi="Arial" w:cs="Arial"/>
          <w:b/>
        </w:rPr>
        <w:t>INDEFERIDO:</w:t>
      </w:r>
      <w:r w:rsidRPr="001F7FD4">
        <w:rPr>
          <w:rFonts w:ascii="Arial" w:hAnsi="Arial" w:cs="Arial"/>
        </w:rPr>
        <w:t xml:space="preserve"> </w:t>
      </w:r>
      <w:r w:rsidR="001F7FD4" w:rsidRPr="001F7FD4">
        <w:rPr>
          <w:rFonts w:ascii="Arial" w:hAnsi="Arial" w:cs="Arial"/>
        </w:rPr>
        <w:t>Aos</w:t>
      </w:r>
      <w:r w:rsidR="00C4088A" w:rsidRPr="001F7FD4">
        <w:rPr>
          <w:rFonts w:ascii="Arial" w:hAnsi="Arial" w:cs="Arial"/>
        </w:rPr>
        <w:t xml:space="preserve"> candidatos não assiste</w:t>
      </w:r>
      <w:r w:rsidR="001F7FD4" w:rsidRPr="001F7FD4">
        <w:rPr>
          <w:rFonts w:ascii="Arial" w:hAnsi="Arial" w:cs="Arial"/>
        </w:rPr>
        <w:t xml:space="preserve"> </w:t>
      </w:r>
      <w:r w:rsidR="00C4088A" w:rsidRPr="001F7FD4">
        <w:rPr>
          <w:rFonts w:ascii="Arial" w:hAnsi="Arial" w:cs="Arial"/>
        </w:rPr>
        <w:t>razão.</w:t>
      </w:r>
    </w:p>
    <w:p w:rsidR="00C4088A" w:rsidRPr="001F7FD4" w:rsidRDefault="00C4088A" w:rsidP="00C4088A">
      <w:pPr>
        <w:spacing w:after="0" w:line="240" w:lineRule="auto"/>
        <w:jc w:val="both"/>
        <w:rPr>
          <w:rFonts w:ascii="Arial" w:hAnsi="Arial" w:cs="Arial"/>
        </w:rPr>
      </w:pPr>
      <w:r w:rsidRPr="001F7FD4">
        <w:rPr>
          <w:rFonts w:ascii="Arial" w:hAnsi="Arial" w:cs="Arial"/>
        </w:rPr>
        <w:t>Classifica-se, nesta frase, a palavra </w:t>
      </w:r>
      <w:r w:rsidR="001F7FD4" w:rsidRPr="001F7FD4">
        <w:rPr>
          <w:rFonts w:ascii="Arial" w:hAnsi="Arial" w:cs="Arial"/>
        </w:rPr>
        <w:t>“</w:t>
      </w:r>
      <w:r w:rsidRPr="001F7FD4">
        <w:rPr>
          <w:rFonts w:ascii="Arial" w:hAnsi="Arial" w:cs="Arial"/>
          <w:i/>
          <w:iCs/>
        </w:rPr>
        <w:t>que</w:t>
      </w:r>
      <w:r w:rsidR="001F7FD4" w:rsidRPr="001F7FD4">
        <w:rPr>
          <w:rFonts w:ascii="Arial" w:hAnsi="Arial" w:cs="Arial"/>
          <w:i/>
          <w:iCs/>
        </w:rPr>
        <w:t>”</w:t>
      </w:r>
      <w:r w:rsidRPr="001F7FD4">
        <w:rPr>
          <w:rFonts w:ascii="Arial" w:hAnsi="Arial" w:cs="Arial"/>
        </w:rPr>
        <w:t> como:</w:t>
      </w:r>
    </w:p>
    <w:p w:rsidR="00C4088A" w:rsidRPr="001F7FD4" w:rsidRDefault="00C4088A" w:rsidP="00C4088A">
      <w:pPr>
        <w:spacing w:after="0" w:line="240" w:lineRule="auto"/>
        <w:jc w:val="both"/>
        <w:rPr>
          <w:rFonts w:ascii="Arial" w:hAnsi="Arial" w:cs="Arial"/>
          <w:b/>
        </w:rPr>
      </w:pPr>
      <w:r w:rsidRPr="001F7FD4">
        <w:rPr>
          <w:rFonts w:ascii="Arial" w:hAnsi="Arial" w:cs="Arial"/>
          <w:b/>
        </w:rPr>
        <w:t>A)  pronome substantivo indefinido.</w:t>
      </w:r>
    </w:p>
    <w:p w:rsidR="00C4088A" w:rsidRPr="001F7FD4" w:rsidRDefault="00C4088A" w:rsidP="00C4088A">
      <w:pPr>
        <w:spacing w:after="0" w:line="240" w:lineRule="auto"/>
        <w:jc w:val="both"/>
        <w:rPr>
          <w:rFonts w:ascii="Arial" w:hAnsi="Arial" w:cs="Arial"/>
        </w:rPr>
      </w:pPr>
      <w:r w:rsidRPr="001F7FD4">
        <w:rPr>
          <w:rFonts w:ascii="Arial" w:hAnsi="Arial" w:cs="Arial"/>
        </w:rPr>
        <w:t xml:space="preserve">A questão propõe a análise da palavra </w:t>
      </w:r>
      <w:r w:rsidR="001F7FD4" w:rsidRPr="001F7FD4">
        <w:rPr>
          <w:rFonts w:ascii="Arial" w:hAnsi="Arial" w:cs="Arial"/>
        </w:rPr>
        <w:t>“</w:t>
      </w:r>
      <w:r w:rsidRPr="001F7FD4">
        <w:rPr>
          <w:rFonts w:ascii="Arial" w:hAnsi="Arial" w:cs="Arial"/>
          <w:i/>
          <w:iCs/>
        </w:rPr>
        <w:t>que</w:t>
      </w:r>
      <w:r w:rsidR="001F7FD4" w:rsidRPr="001F7FD4">
        <w:rPr>
          <w:rFonts w:ascii="Arial" w:hAnsi="Arial" w:cs="Arial"/>
          <w:i/>
          <w:iCs/>
        </w:rPr>
        <w:t>”</w:t>
      </w:r>
      <w:r w:rsidRPr="001F7FD4">
        <w:rPr>
          <w:rFonts w:ascii="Arial" w:hAnsi="Arial" w:cs="Arial"/>
        </w:rPr>
        <w:t xml:space="preserve">. O fato de não especificar a qual partícula </w:t>
      </w:r>
      <w:r w:rsidRPr="001F7FD4">
        <w:rPr>
          <w:rFonts w:ascii="Arial" w:hAnsi="Arial" w:cs="Arial"/>
          <w:i/>
          <w:iCs/>
        </w:rPr>
        <w:t>que</w:t>
      </w:r>
      <w:r w:rsidRPr="001F7FD4">
        <w:rPr>
          <w:rFonts w:ascii="Arial" w:hAnsi="Arial" w:cs="Arial"/>
        </w:rPr>
        <w:t xml:space="preserve"> referia-se faz parte da </w:t>
      </w:r>
      <w:r w:rsidR="001F7FD4" w:rsidRPr="001F7FD4">
        <w:rPr>
          <w:rFonts w:ascii="Arial" w:hAnsi="Arial" w:cs="Arial"/>
        </w:rPr>
        <w:t>complexidade</w:t>
      </w:r>
      <w:r w:rsidRPr="001F7FD4">
        <w:rPr>
          <w:rFonts w:ascii="Arial" w:hAnsi="Arial" w:cs="Arial"/>
        </w:rPr>
        <w:t xml:space="preserve"> da questão.</w:t>
      </w:r>
    </w:p>
    <w:p w:rsidR="00C4088A" w:rsidRPr="001F7FD4" w:rsidRDefault="00C4088A" w:rsidP="00C4088A">
      <w:pPr>
        <w:spacing w:after="0" w:line="240" w:lineRule="auto"/>
        <w:jc w:val="both"/>
        <w:rPr>
          <w:rFonts w:ascii="Arial" w:hAnsi="Arial" w:cs="Arial"/>
        </w:rPr>
      </w:pPr>
      <w:r w:rsidRPr="001F7FD4">
        <w:rPr>
          <w:rFonts w:ascii="Arial" w:hAnsi="Arial" w:cs="Arial"/>
        </w:rPr>
        <w:t>Analisando-se as duas partículas, somente uma "encaixa-se", pode ser "classificada" dentro das quatro opções disponíveis, sendo uma das partículas descartadas, e a outra classificada com a opção que lhe corresponde.</w:t>
      </w:r>
    </w:p>
    <w:p w:rsidR="00C4088A" w:rsidRPr="001F7FD4" w:rsidRDefault="00C4088A" w:rsidP="00C4088A">
      <w:pPr>
        <w:spacing w:after="0" w:line="240" w:lineRule="auto"/>
        <w:jc w:val="both"/>
        <w:rPr>
          <w:rFonts w:ascii="Arial" w:hAnsi="Arial" w:cs="Arial"/>
        </w:rPr>
      </w:pPr>
      <w:r w:rsidRPr="001F7FD4">
        <w:rPr>
          <w:rFonts w:ascii="Arial" w:hAnsi="Arial" w:cs="Arial"/>
        </w:rPr>
        <w:t>Sendo assim, mantém-se válida a questão.</w:t>
      </w:r>
    </w:p>
    <w:p w:rsidR="00116EED" w:rsidRPr="001F7FD4" w:rsidRDefault="00116EED" w:rsidP="00116EED">
      <w:pPr>
        <w:pStyle w:val="SemEspaamento"/>
        <w:jc w:val="both"/>
        <w:rPr>
          <w:rFonts w:ascii="Arial" w:hAnsi="Arial" w:cs="Arial"/>
          <w:b/>
        </w:rPr>
      </w:pPr>
      <w:r w:rsidRPr="001F7FD4">
        <w:rPr>
          <w:rFonts w:ascii="Arial" w:hAnsi="Arial" w:cs="Arial"/>
          <w:b/>
        </w:rPr>
        <w:t>QUESTÃO MANTIDA</w:t>
      </w:r>
    </w:p>
    <w:p w:rsidR="00AB7A71" w:rsidRDefault="00AB7A71" w:rsidP="00D36C4A">
      <w:pPr>
        <w:spacing w:after="0" w:line="240" w:lineRule="auto"/>
        <w:rPr>
          <w:rFonts w:ascii="Arial" w:hAnsi="Arial" w:cs="Arial"/>
          <w:b/>
        </w:rPr>
      </w:pPr>
    </w:p>
    <w:p w:rsidR="001F7FD4" w:rsidRDefault="001F7FD4" w:rsidP="00D36C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PARECER 03</w:t>
      </w:r>
    </w:p>
    <w:p w:rsidR="00D36C4A" w:rsidRPr="00B10C74" w:rsidRDefault="00D36C4A" w:rsidP="00D36C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08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Conhecimentos Gerais (todos os cargos)</w:t>
      </w:r>
    </w:p>
    <w:p w:rsidR="00D36C4A" w:rsidRPr="00B10C74" w:rsidRDefault="00D36C4A" w:rsidP="00D36C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30939, 36271</w:t>
      </w:r>
    </w:p>
    <w:p w:rsidR="00D36C4A" w:rsidRPr="00B10C74" w:rsidRDefault="00D36C4A" w:rsidP="00D36C4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>s impetraram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 a alternativa correta seria a letra B e não D conforme gabarito.</w:t>
      </w:r>
    </w:p>
    <w:p w:rsidR="00453FD8" w:rsidRPr="00453FD8" w:rsidRDefault="00D36C4A" w:rsidP="00453FD8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0C78">
        <w:rPr>
          <w:rFonts w:ascii="Arial" w:hAnsi="Arial" w:cs="Arial"/>
          <w:b/>
        </w:rPr>
        <w:t>INDEFERIDO:</w:t>
      </w:r>
      <w:r w:rsidRPr="00B70C78">
        <w:rPr>
          <w:rFonts w:ascii="Arial" w:hAnsi="Arial" w:cs="Arial"/>
        </w:rPr>
        <w:t xml:space="preserve"> </w:t>
      </w:r>
      <w:r w:rsidR="00453FD8" w:rsidRPr="00453FD8">
        <w:rPr>
          <w:rFonts w:ascii="Arial" w:eastAsia="Times New Roman" w:hAnsi="Arial" w:cs="Arial"/>
        </w:rPr>
        <w:t>A fonte da informação para elaboração da questão foi o próprio site oficial da Anvisa.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O texto do enunciado da questão diz: A Agência Nacional de Vigilância Sanitária (Anvisa), liberou recentemente o uso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>, uma das substâncias químicas encontradas na maconha que serve como tratamento para vários tipos de doenças. Sobre o tema, analise os itens abaixo e assinale a alternativa correspondente: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O item II da questão diz: “A discussão sobre a reclassificação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teve início em 2014 a partir da identificação de pacientes com síndromes que levam a espasmos e epilepsia”. 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A alternativa cita que a “discussão” na Agência Nacional de Vigilância Sanitária (Anvisa), sobre a reclassificação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, que teve início em 2014. Em outras palavras, a Anvisa começou a decidir sobre a retirada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(CBD) da lista de substâncias proibidas no Brasil em 2014.  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O assunto entrou na pauta da Anvisa em maio de 2014. A discussão sobre a reclassificação da substância ganhou repercussão com o caso da menina </w:t>
      </w:r>
      <w:proofErr w:type="spellStart"/>
      <w:r w:rsidRPr="00453FD8">
        <w:rPr>
          <w:rFonts w:ascii="Arial" w:hAnsi="Arial" w:cs="Arial"/>
        </w:rPr>
        <w:t>Anny</w:t>
      </w:r>
      <w:proofErr w:type="spellEnd"/>
      <w:r w:rsidRPr="00453FD8">
        <w:rPr>
          <w:rFonts w:ascii="Arial" w:hAnsi="Arial" w:cs="Arial"/>
        </w:rPr>
        <w:t xml:space="preserve">, de 6 anos, portadora da síndrome CDKL5. A doença genética, que provoca deficiência neurológica grave e convulsões, tem como alternativa de tratamento um remédio à base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. 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Em abril de 2014, o juiz Bruno César Bandeira Apolinário da 3º Vara de Federal de Brasília, permitiu a importação do remédio à base da maconha pelos pais de </w:t>
      </w:r>
      <w:proofErr w:type="spellStart"/>
      <w:r w:rsidRPr="00453FD8">
        <w:rPr>
          <w:rFonts w:ascii="Arial" w:hAnsi="Arial" w:cs="Arial"/>
        </w:rPr>
        <w:t>Anny</w:t>
      </w:r>
      <w:proofErr w:type="spellEnd"/>
      <w:r w:rsidRPr="00453FD8">
        <w:rPr>
          <w:rFonts w:ascii="Arial" w:hAnsi="Arial" w:cs="Arial"/>
        </w:rPr>
        <w:t xml:space="preserve">.  Depois da repercussão do caso, a Anvisa recebeu um grande número de pedidos para importação de medicamentos a base de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. 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De abril de 2014 a novembro de 2014 a Agência Nacional de Vigilância Sanitária (Anvisa) aprovou 168 dos 208 pedidos de importação de medicamentos com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para uso terapêutico. Além da enxurrada de pedidos, um grupo de Médicos da USP, que estuda os efeitos do CBD há 35 anos, também sugeriu a liberação de medicamentos.   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>Em 12 de dezembro de 2014, durante reunião do Conselho Nacional de Políticas Sobre Drogas (</w:t>
      </w:r>
      <w:proofErr w:type="spellStart"/>
      <w:r w:rsidRPr="00453FD8">
        <w:rPr>
          <w:rFonts w:ascii="Arial" w:hAnsi="Arial" w:cs="Arial"/>
        </w:rPr>
        <w:t>Conad</w:t>
      </w:r>
      <w:proofErr w:type="spellEnd"/>
      <w:r w:rsidRPr="00453FD8">
        <w:rPr>
          <w:rFonts w:ascii="Arial" w:hAnsi="Arial" w:cs="Arial"/>
        </w:rPr>
        <w:t xml:space="preserve">) em Brasília (DF), o representante do CFM Frederico Garcia explicou que a instituição médica está prestes a publicar uma resolução autorizando os médicos de todo o país a prescrever remédios à base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>.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Em 14 de janeiro de 2015, a Anvisa optou pela retirada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(CBD) da lista de substâncias proibidas no Brasil. Com isso, 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passa a ser uma substância controlada e enquadrada na lista C1 da Portaria 344/98, que regula define os controles e proibições de substâncias no país. A decisão foi tomada em reunião pública da Diretoria Colegiada da Anvisa por unanimidade.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A questão não discute que o “estudo” sobre o uso de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(CBD) e que o efeito positivo do </w:t>
      </w:r>
      <w:proofErr w:type="spellStart"/>
      <w:r w:rsidRPr="00453FD8">
        <w:rPr>
          <w:rFonts w:ascii="Arial" w:hAnsi="Arial" w:cs="Arial"/>
        </w:rPr>
        <w:t>canabidiol</w:t>
      </w:r>
      <w:proofErr w:type="spellEnd"/>
      <w:r w:rsidRPr="00453FD8">
        <w:rPr>
          <w:rFonts w:ascii="Arial" w:hAnsi="Arial" w:cs="Arial"/>
        </w:rPr>
        <w:t xml:space="preserve"> é reconhecido há pelo menos 20 anos em países como Estados Unidos, Canadá e também no Reino Unido.</w:t>
      </w:r>
    </w:p>
    <w:p w:rsidR="00453FD8" w:rsidRPr="00453FD8" w:rsidRDefault="00453FD8" w:rsidP="00453FD8">
      <w:pPr>
        <w:spacing w:after="0" w:line="240" w:lineRule="auto"/>
        <w:jc w:val="both"/>
        <w:rPr>
          <w:rFonts w:ascii="Arial" w:eastAsiaTheme="minorHAnsi" w:hAnsi="Arial" w:cs="Arial"/>
        </w:rPr>
      </w:pPr>
      <w:r w:rsidRPr="00453FD8">
        <w:rPr>
          <w:rFonts w:ascii="Arial" w:hAnsi="Arial" w:cs="Arial"/>
        </w:rPr>
        <w:t xml:space="preserve">Fontes: </w:t>
      </w:r>
    </w:p>
    <w:p w:rsidR="00453FD8" w:rsidRPr="00453FD8" w:rsidRDefault="00FD6295" w:rsidP="00453FD8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hyperlink r:id="rId8" w:history="1">
        <w:r w:rsidR="00453FD8" w:rsidRPr="00453FD8">
          <w:rPr>
            <w:rStyle w:val="Hyperlink"/>
            <w:rFonts w:ascii="Arial" w:hAnsi="Arial" w:cs="Arial"/>
            <w:sz w:val="20"/>
            <w:szCs w:val="20"/>
          </w:rPr>
          <w:t>http://portal.anvisa.gov.br/wps/content/Anvisa+Portal/Anvisa/Agencia/Assunto+de+Interesse/Diretoria+Colegiada/Reunioes+Abertas+ao+Publico/Pautas/2014/Pauta+das+reunioes+abertas+ao+publico</w:t>
        </w:r>
      </w:hyperlink>
    </w:p>
    <w:p w:rsidR="00453FD8" w:rsidRPr="00453FD8" w:rsidRDefault="00FD6295" w:rsidP="00453FD8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hyperlink r:id="rId9" w:history="1">
        <w:r w:rsidR="00453FD8" w:rsidRPr="00453FD8">
          <w:rPr>
            <w:rStyle w:val="Hyperlink"/>
            <w:rFonts w:ascii="Arial" w:hAnsi="Arial" w:cs="Arial"/>
            <w:sz w:val="20"/>
            <w:szCs w:val="20"/>
          </w:rPr>
          <w:t>http://portal.anvisa.gov.br/wps/content/anvisa+portal/anvisa/sala+de+imprensa/menu+-+noticias+anos/2015/canabidiol+e+reclassificado+como+substancia+controlada</w:t>
        </w:r>
      </w:hyperlink>
    </w:p>
    <w:p w:rsidR="00453FD8" w:rsidRPr="00453FD8" w:rsidRDefault="00FD6295" w:rsidP="00453FD8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hyperlink r:id="rId10" w:history="1">
        <w:r w:rsidR="00453FD8" w:rsidRPr="00453FD8">
          <w:rPr>
            <w:rStyle w:val="Hyperlink"/>
            <w:rFonts w:ascii="Arial" w:hAnsi="Arial" w:cs="Arial"/>
            <w:sz w:val="20"/>
            <w:szCs w:val="20"/>
          </w:rPr>
          <w:t>http://agenciabrasil.ebc.com.br/geral/noticia/2014-11/pai-autorizado-importar-canabidiol-diz-ja-nao-ser-preciso-recorrer-justica</w:t>
        </w:r>
      </w:hyperlink>
    </w:p>
    <w:p w:rsidR="00453FD8" w:rsidRPr="00453FD8" w:rsidRDefault="00FD6295" w:rsidP="00453FD8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hyperlink r:id="rId11" w:history="1">
        <w:r w:rsidR="00453FD8" w:rsidRPr="00453FD8">
          <w:rPr>
            <w:rStyle w:val="Hyperlink"/>
            <w:rFonts w:ascii="Arial" w:hAnsi="Arial" w:cs="Arial"/>
            <w:sz w:val="20"/>
            <w:szCs w:val="20"/>
          </w:rPr>
          <w:t>http://g1.globo.com/distrito-federal/noticia/2014/04/justica-autoriza-remedio-derivado-da-maconha-para-menina-com-epilepsia.html</w:t>
        </w:r>
      </w:hyperlink>
    </w:p>
    <w:p w:rsidR="00D36C4A" w:rsidRPr="00453FD8" w:rsidRDefault="00FD6295" w:rsidP="00453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453FD8" w:rsidRPr="00453FD8">
          <w:rPr>
            <w:rStyle w:val="Hyperlink"/>
            <w:rFonts w:ascii="Arial" w:eastAsia="Calibri" w:hAnsi="Arial" w:cs="Arial"/>
            <w:sz w:val="20"/>
            <w:szCs w:val="20"/>
            <w:lang w:eastAsia="en-US"/>
          </w:rPr>
          <w:t>http://g1.globo.com/sp/ribeirao-preto-franca/noticia/2014/07/em-carta-aberta-medicina-da-usp-defende-reclassificacao-do-canabidiol.html</w:t>
        </w:r>
      </w:hyperlink>
    </w:p>
    <w:p w:rsidR="00D36C4A" w:rsidRPr="00B70C78" w:rsidRDefault="00D36C4A" w:rsidP="00D36C4A">
      <w:pPr>
        <w:pStyle w:val="SemEspaamento"/>
        <w:jc w:val="both"/>
        <w:rPr>
          <w:rFonts w:ascii="Arial" w:hAnsi="Arial" w:cs="Arial"/>
          <w:b/>
        </w:rPr>
      </w:pPr>
      <w:r w:rsidRPr="00B70C78">
        <w:rPr>
          <w:rFonts w:ascii="Arial" w:hAnsi="Arial" w:cs="Arial"/>
          <w:b/>
        </w:rPr>
        <w:t>QUESTÃO MANTIDA</w:t>
      </w:r>
    </w:p>
    <w:p w:rsidR="00116EED" w:rsidRDefault="00116EED" w:rsidP="00CD64D6">
      <w:pPr>
        <w:pStyle w:val="PargrafodaLista"/>
        <w:ind w:left="0"/>
        <w:jc w:val="both"/>
        <w:rPr>
          <w:rFonts w:ascii="Arial" w:hAnsi="Arial" w:cs="Arial"/>
        </w:rPr>
      </w:pPr>
    </w:p>
    <w:p w:rsidR="001F7FD4" w:rsidRDefault="001F7FD4" w:rsidP="00CD64D6">
      <w:pPr>
        <w:pStyle w:val="PargrafodaLista"/>
        <w:ind w:left="0"/>
        <w:jc w:val="both"/>
        <w:rPr>
          <w:rFonts w:ascii="Arial" w:hAnsi="Arial" w:cs="Arial"/>
        </w:rPr>
      </w:pPr>
    </w:p>
    <w:p w:rsidR="001F7FD4" w:rsidRDefault="001F7FD4" w:rsidP="00CD64D6">
      <w:pPr>
        <w:pStyle w:val="PargrafodaLista"/>
        <w:ind w:left="0"/>
        <w:jc w:val="both"/>
        <w:rPr>
          <w:rFonts w:ascii="Arial" w:hAnsi="Arial" w:cs="Arial"/>
        </w:rPr>
      </w:pPr>
    </w:p>
    <w:p w:rsidR="001F7FD4" w:rsidRDefault="001F7FD4" w:rsidP="00CD64D6">
      <w:pPr>
        <w:pStyle w:val="PargrafodaLista"/>
        <w:ind w:left="0"/>
        <w:jc w:val="both"/>
        <w:rPr>
          <w:rFonts w:ascii="Arial" w:hAnsi="Arial" w:cs="Arial"/>
        </w:rPr>
      </w:pPr>
    </w:p>
    <w:p w:rsidR="001E09F6" w:rsidRDefault="001E09F6" w:rsidP="00CD64D6">
      <w:pPr>
        <w:pStyle w:val="PargrafodaLista"/>
        <w:ind w:left="0"/>
        <w:jc w:val="both"/>
        <w:rPr>
          <w:rFonts w:ascii="Arial" w:hAnsi="Arial" w:cs="Arial"/>
        </w:rPr>
      </w:pPr>
    </w:p>
    <w:p w:rsidR="001F7FD4" w:rsidRDefault="001F7FD4" w:rsidP="00841F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04</w:t>
      </w:r>
    </w:p>
    <w:p w:rsidR="00841F15" w:rsidRPr="00B10C74" w:rsidRDefault="00841F15" w:rsidP="00841F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17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Legislação (todos os cargos de Monitor e Professor)</w:t>
      </w:r>
    </w:p>
    <w:p w:rsidR="00841F15" w:rsidRPr="00B10C74" w:rsidRDefault="00841F15" w:rsidP="00841F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31437</w:t>
      </w:r>
    </w:p>
    <w:p w:rsidR="00841F15" w:rsidRPr="00B10C74" w:rsidRDefault="00841F15" w:rsidP="00841F1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</w:t>
      </w:r>
      <w:r w:rsidR="00110AD6">
        <w:rPr>
          <w:rFonts w:ascii="Arial" w:hAnsi="Arial" w:cs="Arial"/>
        </w:rPr>
        <w:t>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que a alternativa </w:t>
      </w:r>
      <w:r w:rsidR="00110AD6">
        <w:rPr>
          <w:rFonts w:ascii="Arial" w:hAnsi="Arial" w:cs="Arial"/>
        </w:rPr>
        <w:t xml:space="preserve">A dada como </w:t>
      </w:r>
      <w:r>
        <w:rPr>
          <w:rFonts w:ascii="Arial" w:hAnsi="Arial" w:cs="Arial"/>
        </w:rPr>
        <w:t xml:space="preserve">correta </w:t>
      </w:r>
      <w:r w:rsidR="00110AD6">
        <w:rPr>
          <w:rFonts w:ascii="Arial" w:hAnsi="Arial" w:cs="Arial"/>
        </w:rPr>
        <w:t>conforme gabarito, não seria resposta correta.</w:t>
      </w:r>
    </w:p>
    <w:p w:rsidR="00FD6FC9" w:rsidRPr="00FD6FC9" w:rsidRDefault="00841F15" w:rsidP="00FD6FC9">
      <w:pPr>
        <w:spacing w:after="0" w:line="240" w:lineRule="auto"/>
        <w:jc w:val="both"/>
        <w:rPr>
          <w:rFonts w:ascii="Arial" w:eastAsiaTheme="minorHAnsi" w:hAnsi="Arial" w:cs="Arial"/>
        </w:rPr>
      </w:pPr>
      <w:r w:rsidRPr="00B70C78">
        <w:rPr>
          <w:rFonts w:ascii="Arial" w:hAnsi="Arial" w:cs="Arial"/>
          <w:b/>
        </w:rPr>
        <w:t>DEFERIDO</w:t>
      </w:r>
      <w:r w:rsidRPr="00FD6FC9">
        <w:rPr>
          <w:rFonts w:ascii="Arial" w:hAnsi="Arial" w:cs="Arial"/>
          <w:b/>
        </w:rPr>
        <w:t>:</w:t>
      </w:r>
      <w:r w:rsidRPr="00FD6FC9">
        <w:rPr>
          <w:rFonts w:ascii="Arial" w:hAnsi="Arial" w:cs="Arial"/>
        </w:rPr>
        <w:t xml:space="preserve"> </w:t>
      </w:r>
      <w:r w:rsidR="00FD6FC9" w:rsidRPr="00FD6FC9">
        <w:rPr>
          <w:rFonts w:ascii="Arial" w:hAnsi="Arial" w:cs="Arial"/>
        </w:rPr>
        <w:t xml:space="preserve">A alegação da candidata é correta. </w:t>
      </w:r>
      <w:r w:rsidR="00FD6FC9" w:rsidRPr="00FD6FC9">
        <w:rPr>
          <w:rFonts w:ascii="Arial" w:hAnsi="Arial" w:cs="Arial"/>
          <w:b/>
        </w:rPr>
        <w:t>A questão deve ser ANULADA.</w:t>
      </w:r>
      <w:r w:rsidR="00FD6FC9" w:rsidRPr="00FD6FC9">
        <w:rPr>
          <w:rFonts w:ascii="Arial" w:hAnsi="Arial" w:cs="Arial"/>
        </w:rPr>
        <w:t xml:space="preserve"> No momento da elaboração da questão não foi observada a modificação na legislação.</w:t>
      </w:r>
    </w:p>
    <w:p w:rsidR="00841F15" w:rsidRPr="001E09F6" w:rsidRDefault="00841F15" w:rsidP="00841F15">
      <w:pPr>
        <w:pStyle w:val="SemEspaamento"/>
        <w:jc w:val="both"/>
        <w:rPr>
          <w:rFonts w:ascii="Arial" w:hAnsi="Arial" w:cs="Arial"/>
          <w:b/>
          <w:color w:val="FF0000"/>
        </w:rPr>
      </w:pPr>
      <w:r w:rsidRPr="001E09F6">
        <w:rPr>
          <w:rFonts w:ascii="Arial" w:hAnsi="Arial" w:cs="Arial"/>
          <w:b/>
          <w:color w:val="FF0000"/>
        </w:rPr>
        <w:t>QUESTÃO AN</w:t>
      </w:r>
      <w:r w:rsidR="00FD6FC9" w:rsidRPr="001E09F6">
        <w:rPr>
          <w:rFonts w:ascii="Arial" w:hAnsi="Arial" w:cs="Arial"/>
          <w:b/>
          <w:color w:val="FF0000"/>
        </w:rPr>
        <w:t>ULADA</w:t>
      </w:r>
    </w:p>
    <w:p w:rsidR="0097011E" w:rsidRPr="00FD6FC9" w:rsidRDefault="0097011E" w:rsidP="00841F15">
      <w:pPr>
        <w:pStyle w:val="SemEspaamento"/>
        <w:jc w:val="both"/>
        <w:rPr>
          <w:rFonts w:ascii="Arial" w:hAnsi="Arial" w:cs="Arial"/>
          <w:b/>
          <w:color w:val="FF0000"/>
        </w:rPr>
      </w:pPr>
    </w:p>
    <w:p w:rsidR="00EA4EB4" w:rsidRPr="00B10C74" w:rsidRDefault="00EA4EB4" w:rsidP="00EA4EB4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 w:rsidRPr="00B10C74">
        <w:rPr>
          <w:rFonts w:ascii="Arial" w:hAnsi="Arial" w:cs="Arial"/>
          <w:b/>
        </w:rPr>
        <w:t xml:space="preserve">Conhecimentos </w:t>
      </w:r>
      <w:r>
        <w:rPr>
          <w:rFonts w:ascii="Arial" w:hAnsi="Arial" w:cs="Arial"/>
          <w:b/>
        </w:rPr>
        <w:t>Específicos cargos de Nível Superior</w:t>
      </w:r>
    </w:p>
    <w:p w:rsidR="00EA4EB4" w:rsidRPr="00B10C74" w:rsidRDefault="00EA4EB4" w:rsidP="00EA4EB4">
      <w:pPr>
        <w:spacing w:after="0" w:line="240" w:lineRule="auto"/>
        <w:rPr>
          <w:rFonts w:ascii="Arial" w:hAnsi="Arial" w:cs="Arial"/>
          <w:b/>
        </w:rPr>
      </w:pPr>
    </w:p>
    <w:p w:rsidR="001F7FD4" w:rsidRDefault="001F7FD4" w:rsidP="00EA4E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05</w:t>
      </w:r>
    </w:p>
    <w:p w:rsidR="00EA4EB4" w:rsidRPr="00B10C74" w:rsidRDefault="00EA4EB4" w:rsidP="00EA4E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21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Administração Pública (todos os cargos)</w:t>
      </w:r>
    </w:p>
    <w:p w:rsidR="00EA4EB4" w:rsidRPr="00B10C74" w:rsidRDefault="00EA4EB4" w:rsidP="00EA4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35000</w:t>
      </w:r>
    </w:p>
    <w:p w:rsidR="00EA4EB4" w:rsidRPr="00B10C74" w:rsidRDefault="00EA4EB4" w:rsidP="00EA4EB4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 a resposta correta da referida questão é a alternativa A e não a alternativa D conforme gabarito.</w:t>
      </w:r>
    </w:p>
    <w:p w:rsidR="0097011E" w:rsidRPr="0097011E" w:rsidRDefault="00EA4EB4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70C78">
        <w:rPr>
          <w:rFonts w:ascii="Arial" w:hAnsi="Arial" w:cs="Arial"/>
          <w:b/>
        </w:rPr>
        <w:t>INDEFERIDO:</w:t>
      </w:r>
      <w:r w:rsidRPr="00B70C78">
        <w:rPr>
          <w:rFonts w:ascii="Arial" w:hAnsi="Arial" w:cs="Arial"/>
        </w:rPr>
        <w:t xml:space="preserve"> </w:t>
      </w:r>
      <w:r w:rsidR="0097011E" w:rsidRPr="0097011E">
        <w:rPr>
          <w:rFonts w:ascii="Arial" w:hAnsi="Arial" w:cs="Arial"/>
        </w:rPr>
        <w:t>A</w:t>
      </w:r>
      <w:r w:rsidR="0097011E">
        <w:rPr>
          <w:rFonts w:ascii="Times New Roman" w:hAnsi="Times New Roman"/>
          <w:sz w:val="24"/>
          <w:szCs w:val="24"/>
        </w:rPr>
        <w:t xml:space="preserve"> </w:t>
      </w:r>
      <w:r w:rsidR="0097011E" w:rsidRPr="0097011E">
        <w:rPr>
          <w:rFonts w:ascii="Arial" w:hAnsi="Arial" w:cs="Arial"/>
        </w:rPr>
        <w:t>alternativa “d” da questão 21 foi formulada tendo por base o artigo 37, inciso XVI, alínea “a”, da Constituição Federal de 1988:</w:t>
      </w:r>
    </w:p>
    <w:p w:rsidR="0097011E" w:rsidRPr="0097011E" w:rsidRDefault="0097011E" w:rsidP="001F7FD4">
      <w:pPr>
        <w:widowControl w:val="0"/>
        <w:spacing w:after="0" w:line="240" w:lineRule="auto"/>
        <w:ind w:left="1843"/>
        <w:jc w:val="both"/>
        <w:rPr>
          <w:rFonts w:ascii="Arial" w:hAnsi="Arial" w:cs="Arial"/>
        </w:rPr>
      </w:pPr>
      <w:proofErr w:type="gramStart"/>
      <w:r w:rsidRPr="0097011E">
        <w:rPr>
          <w:rFonts w:ascii="Arial" w:hAnsi="Arial" w:cs="Arial"/>
        </w:rPr>
        <w:t xml:space="preserve">“é vedada a acumulação remunerada de cargos públicos, </w:t>
      </w:r>
      <w:r w:rsidRPr="0097011E">
        <w:rPr>
          <w:rFonts w:ascii="Arial" w:hAnsi="Arial" w:cs="Arial"/>
          <w:u w:val="single"/>
        </w:rPr>
        <w:t>exceto, quando houver compatibilidade de horários</w:t>
      </w:r>
      <w:r w:rsidRPr="0097011E">
        <w:rPr>
          <w:rFonts w:ascii="Arial" w:hAnsi="Arial" w:cs="Arial"/>
        </w:rPr>
        <w:t>, observando em qualquer caso o disposto no inciso XI:</w:t>
      </w:r>
    </w:p>
    <w:p w:rsidR="0097011E" w:rsidRPr="0097011E" w:rsidRDefault="0097011E" w:rsidP="001F7FD4">
      <w:pPr>
        <w:widowControl w:val="0"/>
        <w:numPr>
          <w:ilvl w:val="0"/>
          <w:numId w:val="6"/>
        </w:numPr>
        <w:spacing w:after="0" w:line="240" w:lineRule="auto"/>
        <w:ind w:left="1843" w:firstLine="0"/>
        <w:jc w:val="both"/>
        <w:rPr>
          <w:rFonts w:ascii="Arial" w:hAnsi="Arial" w:cs="Arial"/>
        </w:rPr>
      </w:pPr>
      <w:r w:rsidRPr="0097011E">
        <w:rPr>
          <w:rFonts w:ascii="Arial" w:hAnsi="Arial" w:cs="Arial"/>
          <w:u w:val="single"/>
        </w:rPr>
        <w:t>a</w:t>
      </w:r>
      <w:proofErr w:type="gramEnd"/>
      <w:r w:rsidRPr="0097011E">
        <w:rPr>
          <w:rFonts w:ascii="Arial" w:hAnsi="Arial" w:cs="Arial"/>
          <w:u w:val="single"/>
        </w:rPr>
        <w:t xml:space="preserve"> de dois cargos de professor</w:t>
      </w:r>
      <w:r w:rsidRPr="0097011E">
        <w:rPr>
          <w:rFonts w:ascii="Arial" w:hAnsi="Arial" w:cs="Arial"/>
        </w:rPr>
        <w:t>;</w:t>
      </w:r>
    </w:p>
    <w:p w:rsidR="0097011E" w:rsidRPr="0097011E" w:rsidRDefault="0097011E" w:rsidP="001F7FD4">
      <w:pPr>
        <w:widowControl w:val="0"/>
        <w:numPr>
          <w:ilvl w:val="0"/>
          <w:numId w:val="6"/>
        </w:numPr>
        <w:spacing w:after="0" w:line="240" w:lineRule="auto"/>
        <w:ind w:left="1843" w:firstLine="0"/>
        <w:jc w:val="both"/>
        <w:rPr>
          <w:rFonts w:ascii="Arial" w:hAnsi="Arial" w:cs="Arial"/>
        </w:rPr>
      </w:pPr>
      <w:proofErr w:type="gramStart"/>
      <w:r w:rsidRPr="0097011E">
        <w:rPr>
          <w:rFonts w:ascii="Arial" w:hAnsi="Arial" w:cs="Arial"/>
        </w:rPr>
        <w:t>a</w:t>
      </w:r>
      <w:proofErr w:type="gramEnd"/>
      <w:r w:rsidRPr="0097011E">
        <w:rPr>
          <w:rFonts w:ascii="Arial" w:hAnsi="Arial" w:cs="Arial"/>
        </w:rPr>
        <w:t xml:space="preserve"> de um cargo de professor com outro, técnico ou científico;</w:t>
      </w:r>
    </w:p>
    <w:p w:rsidR="0097011E" w:rsidRPr="0097011E" w:rsidRDefault="0097011E" w:rsidP="001F7FD4">
      <w:pPr>
        <w:widowControl w:val="0"/>
        <w:numPr>
          <w:ilvl w:val="0"/>
          <w:numId w:val="6"/>
        </w:numPr>
        <w:spacing w:after="0" w:line="240" w:lineRule="auto"/>
        <w:ind w:left="1843" w:firstLine="0"/>
        <w:jc w:val="both"/>
        <w:rPr>
          <w:rFonts w:ascii="Arial" w:hAnsi="Arial" w:cs="Arial"/>
        </w:rPr>
      </w:pPr>
      <w:proofErr w:type="gramStart"/>
      <w:r w:rsidRPr="0097011E">
        <w:rPr>
          <w:rFonts w:ascii="Arial" w:hAnsi="Arial" w:cs="Arial"/>
        </w:rPr>
        <w:t>a</w:t>
      </w:r>
      <w:proofErr w:type="gramEnd"/>
      <w:r w:rsidRPr="0097011E">
        <w:rPr>
          <w:rFonts w:ascii="Arial" w:hAnsi="Arial" w:cs="Arial"/>
        </w:rPr>
        <w:t xml:space="preserve"> de dois cargos ou empregos privativos de profissionais da saúde, com profissões regulamentadas (grifo nosso)”.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 xml:space="preserve">Com base no artigo colacionado acima, nota-se que a regra geral é a não acumulação remunerada de cargos públicos, mas há três exceções para esta regra e que estão previstas nas alíneas do inciso XVI, desde que para tanto haja compatibilidade de horários e que seja observado o que foi disposto no inciso XI do mesmo artigo. 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>Em síntese, a regra é a de que o servidor público só pode exercer um cargo remunerado por vez, mas quando se tratar de dois cargos de professor; ou de um cargo de professor e outro cargo técnico ou científico; ou ainda, dois cargos privativos de profissionais da saúde, nestes casos em específico poderá haver cumulação remunerada de cargos públicos.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>A alternativa “d”</w:t>
      </w:r>
      <w:r>
        <w:rPr>
          <w:rFonts w:ascii="Arial" w:hAnsi="Arial" w:cs="Arial"/>
        </w:rPr>
        <w:t xml:space="preserve"> </w:t>
      </w:r>
      <w:r w:rsidRPr="0097011E">
        <w:rPr>
          <w:rFonts w:ascii="Arial" w:hAnsi="Arial" w:cs="Arial"/>
        </w:rPr>
        <w:t>afirmou ser possível a “</w:t>
      </w:r>
      <w:r w:rsidRPr="0097011E">
        <w:rPr>
          <w:rStyle w:val="ecxapple-converted-space"/>
          <w:rFonts w:ascii="Arial" w:hAnsi="Arial" w:cs="Arial"/>
        </w:rPr>
        <w:t>cumulação remunerada de dois cargos públicos de professor, quando houver compatibilidade de horários”</w:t>
      </w:r>
      <w:r w:rsidRPr="0097011E">
        <w:rPr>
          <w:rFonts w:ascii="Arial" w:hAnsi="Arial" w:cs="Arial"/>
        </w:rPr>
        <w:t>, o que vai ao encontro do mandamento constitucional citado e por este motivo a assertiva está correta.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 xml:space="preserve">Por sua vez, a alternativa “a” está incorreta, pois contradiz o disposto no artigo 38, inciso II, da CF/88.  De acordo com o que estabelece este artigo, o servidor público que for investido no mandato de prefeito será </w:t>
      </w:r>
      <w:r w:rsidRPr="0097011E">
        <w:rPr>
          <w:rFonts w:ascii="Arial" w:hAnsi="Arial" w:cs="Arial"/>
          <w:u w:val="single"/>
        </w:rPr>
        <w:t>afastado</w:t>
      </w:r>
      <w:r w:rsidRPr="0097011E">
        <w:rPr>
          <w:rFonts w:ascii="Arial" w:hAnsi="Arial" w:cs="Arial"/>
        </w:rPr>
        <w:t xml:space="preserve"> do seu cargo, empregou ou função, mas sendo-lhe facultado optar pela sua remuneração. A alternativa afirmou que o servidor público investido no mandato de prefeito será mantido no cargo, o que está incorreto já que o preceito constitucional veta a cumulação de cargo público com mandato eletivo de prefeito e também vice-prefeito.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>Destaca-se, por fim, que o recurso ora em análise não apresentou quais seriam as outras interpretações fundamentadas em pensadores do meio educacional atual, com a finalidade de debater as alternativas apresentadas. Tão pouco apresentou argumentos suficientes a ensejar a anulação da questão.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>Sendo assim, a questão 21 está correta e deve ser mantida. Recurso indeferido.</w:t>
      </w:r>
    </w:p>
    <w:p w:rsidR="00EA4EB4" w:rsidRPr="00B70C78" w:rsidRDefault="00EA4EB4" w:rsidP="00EA4EB4">
      <w:pPr>
        <w:pStyle w:val="SemEspaamento"/>
        <w:jc w:val="both"/>
        <w:rPr>
          <w:rFonts w:ascii="Arial" w:hAnsi="Arial" w:cs="Arial"/>
          <w:b/>
        </w:rPr>
      </w:pPr>
      <w:r w:rsidRPr="00B70C78">
        <w:rPr>
          <w:rFonts w:ascii="Arial" w:hAnsi="Arial" w:cs="Arial"/>
          <w:b/>
        </w:rPr>
        <w:t>QUESTÃO MANTIDA</w:t>
      </w:r>
    </w:p>
    <w:p w:rsidR="00B24573" w:rsidRDefault="00B24573" w:rsidP="00B24573">
      <w:pPr>
        <w:spacing w:after="0" w:line="240" w:lineRule="auto"/>
        <w:rPr>
          <w:rFonts w:ascii="Arial" w:hAnsi="Arial" w:cs="Arial"/>
          <w:b/>
        </w:rPr>
      </w:pPr>
    </w:p>
    <w:p w:rsidR="001F7FD4" w:rsidRDefault="001F7FD4" w:rsidP="00B245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PARCER 06</w:t>
      </w:r>
    </w:p>
    <w:p w:rsidR="00B24573" w:rsidRPr="00B10C74" w:rsidRDefault="00B24573" w:rsidP="00B245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23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Administração Pública (todos os cargos)</w:t>
      </w:r>
    </w:p>
    <w:p w:rsidR="00B24573" w:rsidRPr="00B10C74" w:rsidRDefault="00B24573" w:rsidP="00B24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35000</w:t>
      </w:r>
    </w:p>
    <w:p w:rsidR="00B24573" w:rsidRPr="00B10C74" w:rsidRDefault="00B24573" w:rsidP="00B24573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 a re</w:t>
      </w:r>
      <w:r w:rsidR="00000FA2">
        <w:rPr>
          <w:rFonts w:ascii="Arial" w:hAnsi="Arial" w:cs="Arial"/>
        </w:rPr>
        <w:t>ferida questão possui mais de uma alternativa correta.</w:t>
      </w:r>
    </w:p>
    <w:p w:rsidR="0097011E" w:rsidRPr="0097011E" w:rsidRDefault="00B24573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70C78">
        <w:rPr>
          <w:rFonts w:ascii="Arial" w:hAnsi="Arial" w:cs="Arial"/>
          <w:b/>
        </w:rPr>
        <w:lastRenderedPageBreak/>
        <w:t>INDEFERIDO:</w:t>
      </w:r>
      <w:r w:rsidRPr="00B70C78">
        <w:rPr>
          <w:rFonts w:ascii="Arial" w:hAnsi="Arial" w:cs="Arial"/>
        </w:rPr>
        <w:t xml:space="preserve"> </w:t>
      </w:r>
      <w:r w:rsidR="0097011E" w:rsidRPr="0097011E">
        <w:rPr>
          <w:rFonts w:ascii="Arial" w:hAnsi="Arial" w:cs="Arial"/>
        </w:rPr>
        <w:t>A questão 23 trata dos Poderes Administrativos, em específico do Poder Regulamentar ou Poder Normativo. A controvérsia aqui diz respeito à alternativa “d”, que realmente está incorreta, pois, com base no Poder Regulamentar, um ato administrativo não pode restringir ou ampliar o conteúdo de leis já existentes. Sua finalidade é única e exclusivamente dar uma fiel execução a lei já existente, sem alterar o seu conteúdo.</w:t>
      </w:r>
    </w:p>
    <w:p w:rsidR="0097011E" w:rsidRPr="0097011E" w:rsidRDefault="0097011E" w:rsidP="0097011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7011E">
        <w:rPr>
          <w:rFonts w:ascii="Arial" w:hAnsi="Arial" w:cs="Arial"/>
        </w:rPr>
        <w:t xml:space="preserve">Nesse sentido, nas lições de Alexandre </w:t>
      </w:r>
      <w:proofErr w:type="spellStart"/>
      <w:r w:rsidRPr="0097011E">
        <w:rPr>
          <w:rFonts w:ascii="Arial" w:hAnsi="Arial" w:cs="Arial"/>
        </w:rPr>
        <w:t>Mazza</w:t>
      </w:r>
      <w:proofErr w:type="spellEnd"/>
      <w:r w:rsidRPr="0097011E">
        <w:rPr>
          <w:rFonts w:ascii="Arial" w:hAnsi="Arial" w:cs="Arial"/>
        </w:rPr>
        <w:t xml:space="preserve"> (2012, p. 262):</w:t>
      </w:r>
    </w:p>
    <w:p w:rsidR="0097011E" w:rsidRPr="0097011E" w:rsidRDefault="0097011E" w:rsidP="0097011E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</w:rPr>
      </w:pPr>
      <w:r w:rsidRPr="0097011E">
        <w:rPr>
          <w:rFonts w:ascii="Arial" w:hAnsi="Arial" w:cs="Arial"/>
          <w:b/>
          <w:bCs/>
        </w:rPr>
        <w:t>“</w:t>
      </w:r>
      <w:r w:rsidRPr="0097011E">
        <w:rPr>
          <w:rFonts w:ascii="Arial" w:hAnsi="Arial" w:cs="Arial"/>
          <w:bCs/>
        </w:rPr>
        <w:t>Decorrente do poder hierárquico</w:t>
      </w:r>
      <w:r w:rsidRPr="0097011E">
        <w:rPr>
          <w:rFonts w:ascii="Arial" w:hAnsi="Arial" w:cs="Arial"/>
        </w:rPr>
        <w:t xml:space="preserve">, o poder regulamentar consiste na possibilidade de os </w:t>
      </w:r>
      <w:r w:rsidRPr="0097011E">
        <w:rPr>
          <w:rFonts w:ascii="Arial" w:hAnsi="Arial" w:cs="Arial"/>
          <w:bCs/>
        </w:rPr>
        <w:t xml:space="preserve">Chefes do Poder Executivo </w:t>
      </w:r>
      <w:r w:rsidRPr="0097011E">
        <w:rPr>
          <w:rFonts w:ascii="Arial" w:hAnsi="Arial" w:cs="Arial"/>
        </w:rPr>
        <w:t xml:space="preserve">editarem </w:t>
      </w:r>
      <w:r w:rsidRPr="0097011E">
        <w:rPr>
          <w:rFonts w:ascii="Arial" w:hAnsi="Arial" w:cs="Arial"/>
          <w:bCs/>
        </w:rPr>
        <w:t>atos administrativos gerais e abstratos, ou gerais e concretos</w:t>
      </w:r>
      <w:r w:rsidRPr="0097011E">
        <w:rPr>
          <w:rFonts w:ascii="Arial" w:hAnsi="Arial" w:cs="Arial"/>
        </w:rPr>
        <w:t xml:space="preserve">, </w:t>
      </w:r>
      <w:r w:rsidRPr="0097011E">
        <w:rPr>
          <w:rFonts w:ascii="Arial" w:hAnsi="Arial" w:cs="Arial"/>
          <w:u w:val="single"/>
        </w:rPr>
        <w:t xml:space="preserve">expedidos para dar </w:t>
      </w:r>
      <w:r w:rsidRPr="0097011E">
        <w:rPr>
          <w:rFonts w:ascii="Arial" w:hAnsi="Arial" w:cs="Arial"/>
          <w:bCs/>
          <w:u w:val="single"/>
        </w:rPr>
        <w:t>fiel execução à lei</w:t>
      </w:r>
      <w:r w:rsidRPr="0097011E">
        <w:rPr>
          <w:rFonts w:ascii="Arial" w:hAnsi="Arial" w:cs="Arial"/>
        </w:rPr>
        <w:t xml:space="preserve">. O poder regulamentar enquadra -se em uma categoria mais ampla denominada </w:t>
      </w:r>
      <w:r w:rsidRPr="0097011E">
        <w:rPr>
          <w:rFonts w:ascii="Arial" w:hAnsi="Arial" w:cs="Arial"/>
          <w:bCs/>
        </w:rPr>
        <w:t>poder normativo</w:t>
      </w:r>
      <w:r w:rsidRPr="0097011E">
        <w:rPr>
          <w:rFonts w:ascii="Arial" w:hAnsi="Arial" w:cs="Arial"/>
        </w:rPr>
        <w:t xml:space="preserve">, que inclui todas as diversas categorias de atos gerais, tais como: </w:t>
      </w:r>
      <w:r w:rsidRPr="0097011E">
        <w:rPr>
          <w:rFonts w:ascii="Arial" w:hAnsi="Arial" w:cs="Arial"/>
          <w:bCs/>
        </w:rPr>
        <w:t xml:space="preserve">regimentos, instruções, deliberações, resoluções </w:t>
      </w:r>
      <w:r w:rsidRPr="0097011E">
        <w:rPr>
          <w:rFonts w:ascii="Arial" w:hAnsi="Arial" w:cs="Arial"/>
        </w:rPr>
        <w:t xml:space="preserve">e </w:t>
      </w:r>
      <w:r w:rsidRPr="0097011E">
        <w:rPr>
          <w:rFonts w:ascii="Arial" w:hAnsi="Arial" w:cs="Arial"/>
          <w:bCs/>
        </w:rPr>
        <w:t>portarias” (grifo nosso)</w:t>
      </w:r>
      <w:r w:rsidRPr="0097011E">
        <w:rPr>
          <w:rFonts w:ascii="Arial" w:hAnsi="Arial" w:cs="Arial"/>
        </w:rPr>
        <w:t>.</w:t>
      </w:r>
    </w:p>
    <w:p w:rsidR="0097011E" w:rsidRPr="0097011E" w:rsidRDefault="0097011E" w:rsidP="0097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7011E">
        <w:rPr>
          <w:rFonts w:ascii="Arial" w:hAnsi="Arial" w:cs="Arial"/>
          <w:bCs/>
        </w:rPr>
        <w:t xml:space="preserve">O fragmento de texto que agora se colaciona abaixo foi extraído do livro de Direito Administrativo de Celso </w:t>
      </w:r>
      <w:proofErr w:type="spellStart"/>
      <w:r w:rsidRPr="0097011E">
        <w:rPr>
          <w:rFonts w:ascii="Arial" w:hAnsi="Arial" w:cs="Arial"/>
          <w:bCs/>
        </w:rPr>
        <w:t>Spitzcovsky</w:t>
      </w:r>
      <w:proofErr w:type="spellEnd"/>
      <w:r w:rsidRPr="0097011E">
        <w:rPr>
          <w:rFonts w:ascii="Arial" w:hAnsi="Arial" w:cs="Arial"/>
          <w:bCs/>
        </w:rPr>
        <w:t xml:space="preserve"> (2006, p.88 e 89):</w:t>
      </w:r>
    </w:p>
    <w:p w:rsidR="0097011E" w:rsidRPr="0097011E" w:rsidRDefault="0097011E" w:rsidP="0097011E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bCs/>
        </w:rPr>
      </w:pPr>
      <w:r w:rsidRPr="0097011E">
        <w:rPr>
          <w:rFonts w:ascii="Arial" w:hAnsi="Arial" w:cs="Arial"/>
          <w:bCs/>
        </w:rPr>
        <w:t xml:space="preserve">“Resta clara, portanto, a impossibilidade de utilização dessas espécies normativas, em um primeiro momento, para inovar a ordem jurídica. Com efeito, a sua edição só se justifica em vista do perfil a ela emprestado pelo dispositivo constitucional para oferecer fiel execução a uma lei existente. [...] Em razão dos aportes até este passo trazidos, a edição de um decreto ou regulamento </w:t>
      </w:r>
      <w:r w:rsidRPr="0097011E">
        <w:rPr>
          <w:rFonts w:ascii="Arial" w:hAnsi="Arial" w:cs="Arial"/>
          <w:bCs/>
          <w:u w:val="single"/>
        </w:rPr>
        <w:t>não pode contrariar, restringir ou ampliar o conteúdo de leis existentes, mas tão somente melhor explicitá-los.</w:t>
      </w:r>
      <w:r w:rsidRPr="0097011E">
        <w:rPr>
          <w:rFonts w:ascii="Arial" w:hAnsi="Arial" w:cs="Arial"/>
          <w:bCs/>
        </w:rPr>
        <w:t>” (grifo nosso</w:t>
      </w:r>
      <w:proofErr w:type="gramStart"/>
      <w:r w:rsidRPr="0097011E">
        <w:rPr>
          <w:rFonts w:ascii="Arial" w:hAnsi="Arial" w:cs="Arial"/>
          <w:bCs/>
        </w:rPr>
        <w:t>)</w:t>
      </w:r>
      <w:proofErr w:type="gramEnd"/>
    </w:p>
    <w:p w:rsidR="0097011E" w:rsidRPr="0097011E" w:rsidRDefault="0097011E" w:rsidP="0097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7011E">
        <w:rPr>
          <w:rFonts w:ascii="Arial" w:hAnsi="Arial" w:cs="Arial"/>
          <w:bCs/>
        </w:rPr>
        <w:t xml:space="preserve">Resta mais uma vez esclarecer que o decreto, ato normativo utilizado pelos Chefes do Poder Executivo, não possuem o condão de alterar ou inovar a ordem jurídica, por este motivo </w:t>
      </w:r>
      <w:proofErr w:type="gramStart"/>
      <w:r w:rsidRPr="0097011E">
        <w:rPr>
          <w:rFonts w:ascii="Arial" w:hAnsi="Arial" w:cs="Arial"/>
          <w:bCs/>
        </w:rPr>
        <w:t>a</w:t>
      </w:r>
      <w:proofErr w:type="gramEnd"/>
      <w:r w:rsidRPr="0097011E">
        <w:rPr>
          <w:rFonts w:ascii="Arial" w:hAnsi="Arial" w:cs="Arial"/>
          <w:bCs/>
        </w:rPr>
        <w:t xml:space="preserve"> alternativa “</w:t>
      </w:r>
      <w:proofErr w:type="spellStart"/>
      <w:r w:rsidRPr="0097011E">
        <w:rPr>
          <w:rFonts w:ascii="Arial" w:hAnsi="Arial" w:cs="Arial"/>
          <w:bCs/>
        </w:rPr>
        <w:t>d”da</w:t>
      </w:r>
      <w:proofErr w:type="spellEnd"/>
      <w:r w:rsidRPr="0097011E">
        <w:rPr>
          <w:rFonts w:ascii="Arial" w:hAnsi="Arial" w:cs="Arial"/>
          <w:bCs/>
        </w:rPr>
        <w:t xml:space="preserve"> questão 23 está incorreta. Cumpre esclarecer também que os decretos-lei t</w:t>
      </w:r>
      <w:r w:rsidRPr="0097011E">
        <w:rPr>
          <w:rFonts w:ascii="Arial" w:hAnsi="Arial" w:cs="Arial"/>
        </w:rPr>
        <w:t>êm força de lei e foram expedidos por Presidentes da República em dois períodos: de 1937 a 1946 e de 1965 a 1989. Nossa atual Constituição não prevê essa possibilidade. Embora alguns Decretos-Leis ainda permaneçam em vigor, não é figura</w:t>
      </w:r>
      <w:r w:rsidRPr="0097011E">
        <w:rPr>
          <w:rFonts w:ascii="Arial" w:hAnsi="Arial" w:cs="Arial"/>
          <w:bCs/>
        </w:rPr>
        <w:t xml:space="preserve"> jurídica sinônima do decreto.</w:t>
      </w:r>
    </w:p>
    <w:p w:rsidR="0097011E" w:rsidRPr="0097011E" w:rsidRDefault="0097011E" w:rsidP="0097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7011E">
        <w:rPr>
          <w:rFonts w:ascii="Arial" w:hAnsi="Arial" w:cs="Arial"/>
          <w:bCs/>
        </w:rPr>
        <w:t>Quanto ao inciso VI do artigo 84 da Constituição Federal, trata-se do chamado decreto ou regulamento autônomo. O entendimento é o de que nas hipóteses das duas alíneas que constam neste inciso a matéria deve ser tratada por decreto, situação esta que não se amolda no caso em análise.</w:t>
      </w:r>
    </w:p>
    <w:p w:rsidR="0097011E" w:rsidRPr="0097011E" w:rsidRDefault="0097011E" w:rsidP="0097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7011E">
        <w:rPr>
          <w:rFonts w:ascii="Arial" w:hAnsi="Arial" w:cs="Arial"/>
          <w:bCs/>
        </w:rPr>
        <w:t>Ante o exposto, a questão está correta e deve ser mantida. Recurso indeferido.</w:t>
      </w:r>
    </w:p>
    <w:p w:rsidR="00B24573" w:rsidRPr="00B70C78" w:rsidRDefault="00B24573" w:rsidP="00B24573">
      <w:pPr>
        <w:pStyle w:val="SemEspaamento"/>
        <w:jc w:val="both"/>
        <w:rPr>
          <w:rFonts w:ascii="Arial" w:hAnsi="Arial" w:cs="Arial"/>
          <w:b/>
        </w:rPr>
      </w:pPr>
      <w:r w:rsidRPr="00B70C78">
        <w:rPr>
          <w:rFonts w:ascii="Arial" w:hAnsi="Arial" w:cs="Arial"/>
          <w:b/>
        </w:rPr>
        <w:t>QUESTÃO MANTIDA</w:t>
      </w:r>
    </w:p>
    <w:p w:rsidR="004F5D17" w:rsidRDefault="004F5D17" w:rsidP="004F5D17">
      <w:pPr>
        <w:spacing w:after="0" w:line="240" w:lineRule="auto"/>
        <w:rPr>
          <w:rFonts w:ascii="Arial" w:hAnsi="Arial" w:cs="Arial"/>
          <w:b/>
        </w:rPr>
      </w:pPr>
    </w:p>
    <w:p w:rsidR="001F7FD4" w:rsidRDefault="001F7FD4" w:rsidP="004F5D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07</w:t>
      </w:r>
    </w:p>
    <w:p w:rsidR="004F5D17" w:rsidRPr="00B10C74" w:rsidRDefault="004F5D17" w:rsidP="004F5D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24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Administração Pública (todos os cargos)</w:t>
      </w:r>
    </w:p>
    <w:p w:rsidR="004F5D17" w:rsidRPr="00B10C74" w:rsidRDefault="004F5D17" w:rsidP="004F5D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35000</w:t>
      </w:r>
    </w:p>
    <w:p w:rsidR="004F5D17" w:rsidRPr="00B10C74" w:rsidRDefault="004F5D17" w:rsidP="004F5D17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 a resposta da referida questão poderia ser a letra B.</w:t>
      </w:r>
    </w:p>
    <w:p w:rsidR="00CF15F1" w:rsidRPr="00CF15F1" w:rsidRDefault="004F5D17" w:rsidP="00CF1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0C78">
        <w:rPr>
          <w:rFonts w:ascii="Arial" w:hAnsi="Arial" w:cs="Arial"/>
          <w:b/>
        </w:rPr>
        <w:t>INDEFERIDO:</w:t>
      </w:r>
      <w:r w:rsidRPr="00B70C78">
        <w:rPr>
          <w:rFonts w:ascii="Arial" w:hAnsi="Arial" w:cs="Arial"/>
        </w:rPr>
        <w:t xml:space="preserve"> </w:t>
      </w:r>
      <w:r w:rsidR="00CF15F1" w:rsidRPr="00CF15F1">
        <w:rPr>
          <w:rFonts w:ascii="Arial" w:hAnsi="Arial" w:cs="Arial"/>
        </w:rPr>
        <w:t>A alternativa “b”</w:t>
      </w:r>
      <w:r w:rsidR="00CF15F1">
        <w:rPr>
          <w:rFonts w:ascii="Arial" w:hAnsi="Arial" w:cs="Arial"/>
        </w:rPr>
        <w:t xml:space="preserve"> </w:t>
      </w:r>
      <w:r w:rsidR="00CF15F1" w:rsidRPr="00CF15F1">
        <w:rPr>
          <w:rFonts w:ascii="Arial" w:hAnsi="Arial" w:cs="Arial"/>
        </w:rPr>
        <w:t>da questão 24 está incorreta, pois levando em consideração a natureza do cargo pode haver sim requisitos diferenciados na admissão de servidores públicos, de acordo com o parágrafo 3º do artigo 39 da Constituição Federal:</w:t>
      </w:r>
    </w:p>
    <w:p w:rsidR="00CF15F1" w:rsidRPr="00CF15F1" w:rsidRDefault="00CF15F1" w:rsidP="00CF15F1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</w:rPr>
      </w:pPr>
      <w:r w:rsidRPr="00CF15F1">
        <w:rPr>
          <w:rFonts w:ascii="Arial" w:hAnsi="Arial" w:cs="Arial"/>
        </w:rPr>
        <w:t xml:space="preserve">“Aplica-se aos servidores ocupantes de cargo público o disposto no art. 7º, IV, VII, VIII, IX, XII, XIII, XV, XVI, XVII, XVIII, XIX, XX, XXII e XXX, </w:t>
      </w:r>
      <w:r w:rsidRPr="00CF15F1">
        <w:rPr>
          <w:rFonts w:ascii="Arial" w:hAnsi="Arial" w:cs="Arial"/>
          <w:u w:val="single"/>
        </w:rPr>
        <w:t>podendo a lei estabelecer requisitos diferenciados de admissão quando a natureza do cargo o exigir</w:t>
      </w:r>
      <w:r w:rsidRPr="00CF15F1">
        <w:rPr>
          <w:rFonts w:ascii="Arial" w:hAnsi="Arial" w:cs="Arial"/>
        </w:rPr>
        <w:t>” (grifo nosso).</w:t>
      </w:r>
    </w:p>
    <w:p w:rsidR="00CF15F1" w:rsidRPr="00CF15F1" w:rsidRDefault="00CF15F1" w:rsidP="00CF1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F15F1">
        <w:rPr>
          <w:rFonts w:ascii="Arial" w:hAnsi="Arial" w:cs="Arial"/>
          <w:bCs/>
        </w:rPr>
        <w:t>Ante o exposto, a questão está correta e deve ser mantida. Recurso indeferido.</w:t>
      </w:r>
    </w:p>
    <w:p w:rsidR="004F5D17" w:rsidRPr="00B70C78" w:rsidRDefault="004F5D17" w:rsidP="004F5D17">
      <w:pPr>
        <w:pStyle w:val="SemEspaamento"/>
        <w:jc w:val="both"/>
        <w:rPr>
          <w:rFonts w:ascii="Arial" w:hAnsi="Arial" w:cs="Arial"/>
          <w:b/>
        </w:rPr>
      </w:pPr>
      <w:r w:rsidRPr="00B70C78">
        <w:rPr>
          <w:rFonts w:ascii="Arial" w:hAnsi="Arial" w:cs="Arial"/>
          <w:b/>
        </w:rPr>
        <w:t>QUESTÃO MANTIDA</w:t>
      </w:r>
    </w:p>
    <w:p w:rsidR="004F5D17" w:rsidRDefault="004F5D17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3A5203" w:rsidRDefault="001F7FD4" w:rsidP="003A52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08</w:t>
      </w:r>
    </w:p>
    <w:p w:rsidR="003A5203" w:rsidRPr="00B10C74" w:rsidRDefault="003A5203" w:rsidP="003A52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35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Advogado</w:t>
      </w:r>
    </w:p>
    <w:p w:rsidR="003A5203" w:rsidRPr="00B10C74" w:rsidRDefault="003A5203" w:rsidP="003A52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35</w:t>
      </w:r>
      <w:r w:rsidR="00DC7F7C">
        <w:rPr>
          <w:rFonts w:ascii="Arial" w:hAnsi="Arial" w:cs="Arial"/>
        </w:rPr>
        <w:t>807</w:t>
      </w:r>
    </w:p>
    <w:p w:rsidR="003A5203" w:rsidRPr="00B10C74" w:rsidRDefault="003A5203" w:rsidP="003A5203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que a resposta da referida questão </w:t>
      </w:r>
      <w:r w:rsidR="00DC7F7C">
        <w:rPr>
          <w:rFonts w:ascii="Arial" w:hAnsi="Arial" w:cs="Arial"/>
        </w:rPr>
        <w:t>é a letra “C” e não a letra “D” conforme gabarito</w:t>
      </w:r>
      <w:r>
        <w:rPr>
          <w:rFonts w:ascii="Arial" w:hAnsi="Arial" w:cs="Arial"/>
        </w:rPr>
        <w:t>.</w:t>
      </w:r>
    </w:p>
    <w:p w:rsidR="0072460D" w:rsidRPr="0072460D" w:rsidRDefault="003A5203" w:rsidP="00724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0C78">
        <w:rPr>
          <w:rFonts w:ascii="Arial" w:hAnsi="Arial" w:cs="Arial"/>
          <w:b/>
        </w:rPr>
        <w:lastRenderedPageBreak/>
        <w:t>DEFERIDO:</w:t>
      </w:r>
      <w:r w:rsidRPr="00B70C78">
        <w:rPr>
          <w:rFonts w:ascii="Arial" w:hAnsi="Arial" w:cs="Arial"/>
        </w:rPr>
        <w:t xml:space="preserve"> </w:t>
      </w:r>
      <w:r w:rsidR="0072460D" w:rsidRPr="0072460D">
        <w:rPr>
          <w:rFonts w:ascii="Arial" w:eastAsia="Times New Roman" w:hAnsi="Arial" w:cs="Arial"/>
        </w:rPr>
        <w:t>Assiste razão ao recorrente. Houve equívoco na indicação</w:t>
      </w:r>
      <w:r w:rsidR="0072460D">
        <w:rPr>
          <w:rFonts w:ascii="Arial" w:eastAsia="Times New Roman" w:hAnsi="Arial" w:cs="Arial"/>
        </w:rPr>
        <w:t xml:space="preserve"> da</w:t>
      </w:r>
      <w:r w:rsidR="0072460D" w:rsidRPr="0072460D">
        <w:rPr>
          <w:rFonts w:ascii="Arial" w:eastAsia="Times New Roman" w:hAnsi="Arial" w:cs="Arial"/>
        </w:rPr>
        <w:t xml:space="preserve"> reposta adequada no gabarito divulgado.</w:t>
      </w:r>
    </w:p>
    <w:p w:rsidR="0072460D" w:rsidRPr="0072460D" w:rsidRDefault="0072460D" w:rsidP="00724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460D">
        <w:rPr>
          <w:rFonts w:ascii="Arial" w:eastAsia="Times New Roman" w:hAnsi="Arial" w:cs="Arial"/>
        </w:rPr>
        <w:t>Apenas os itens II e III da questão 35 estão incorretos.</w:t>
      </w:r>
    </w:p>
    <w:p w:rsidR="0072460D" w:rsidRPr="0072460D" w:rsidRDefault="0072460D" w:rsidP="00724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460D">
        <w:rPr>
          <w:rFonts w:ascii="Arial" w:eastAsia="Times New Roman" w:hAnsi="Arial" w:cs="Arial"/>
        </w:rPr>
        <w:t xml:space="preserve">O item I </w:t>
      </w:r>
      <w:proofErr w:type="gramStart"/>
      <w:r w:rsidRPr="0072460D">
        <w:rPr>
          <w:rFonts w:ascii="Arial" w:eastAsia="Times New Roman" w:hAnsi="Arial" w:cs="Arial"/>
        </w:rPr>
        <w:t>"</w:t>
      </w:r>
      <w:r w:rsidRPr="0072460D">
        <w:rPr>
          <w:rFonts w:ascii="Arial" w:eastAsia="Times New Roman" w:hAnsi="Arial" w:cs="Arial"/>
          <w:sz w:val="14"/>
          <w:szCs w:val="14"/>
        </w:rPr>
        <w:t> </w:t>
      </w:r>
      <w:proofErr w:type="gramEnd"/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72460D">
        <w:rPr>
          <w:rFonts w:ascii="Arial" w:eastAsia="Times New Roman" w:hAnsi="Arial" w:cs="Arial"/>
          <w:sz w:val="14"/>
          <w:szCs w:val="14"/>
        </w:rPr>
        <w:t> </w:t>
      </w:r>
      <w:r w:rsidRPr="0072460D">
        <w:rPr>
          <w:rFonts w:ascii="Arial" w:eastAsia="Times New Roman" w:hAnsi="Arial" w:cs="Arial"/>
        </w:rPr>
        <w:t>I.</w:t>
      </w:r>
      <w:r w:rsidRPr="0072460D">
        <w:rPr>
          <w:rFonts w:ascii="Arial" w:eastAsia="Times New Roman" w:hAnsi="Arial" w:cs="Arial"/>
          <w:sz w:val="14"/>
          <w:szCs w:val="14"/>
        </w:rPr>
        <w:t>   </w:t>
      </w:r>
      <w:r w:rsidRPr="0072460D">
        <w:rPr>
          <w:rFonts w:ascii="Arial" w:eastAsia="Times New Roman" w:hAnsi="Arial" w:cs="Arial"/>
          <w:sz w:val="19"/>
          <w:szCs w:val="19"/>
        </w:rPr>
        <w:t>Os vícios quanto ao motivo e à finalidade do ato administrativo não autorizam sua convalidação." </w:t>
      </w:r>
      <w:r w:rsidRPr="0072460D">
        <w:rPr>
          <w:rFonts w:ascii="Arial" w:eastAsia="Times New Roman" w:hAnsi="Arial" w:cs="Arial"/>
        </w:rPr>
        <w:t> está correto. Considerando que a questão indagava quais itens estavam incorretos, a reposta adequada é a alternativa C.</w:t>
      </w:r>
    </w:p>
    <w:p w:rsidR="0072460D" w:rsidRPr="0072460D" w:rsidRDefault="0072460D" w:rsidP="00724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460D">
        <w:rPr>
          <w:rFonts w:ascii="Arial" w:eastAsia="Times New Roman" w:hAnsi="Arial" w:cs="Arial"/>
        </w:rPr>
        <w:t xml:space="preserve">Nesse sentido: "Assim, inviável será a convalidação de atos com vícios no motivo, no objeto (quando único), na finalidade e na falta de congruência entre o motivo e o resultado do ato." (CARVALHO FILHO, José dos Santos. Manual de Direito Administrativo. - 27. ed. rev., </w:t>
      </w:r>
      <w:proofErr w:type="spellStart"/>
      <w:r w:rsidRPr="0072460D">
        <w:rPr>
          <w:rFonts w:ascii="Arial" w:eastAsia="Times New Roman" w:hAnsi="Arial" w:cs="Arial"/>
        </w:rPr>
        <w:t>ampl</w:t>
      </w:r>
      <w:proofErr w:type="spellEnd"/>
      <w:r w:rsidRPr="0072460D">
        <w:rPr>
          <w:rFonts w:ascii="Arial" w:eastAsia="Times New Roman" w:hAnsi="Arial" w:cs="Arial"/>
        </w:rPr>
        <w:t>. e atual até 31/12/2013. - São Paulo: Atlas, 2014, p. 167</w:t>
      </w:r>
      <w:proofErr w:type="gramStart"/>
      <w:r w:rsidRPr="0072460D">
        <w:rPr>
          <w:rFonts w:ascii="Arial" w:eastAsia="Times New Roman" w:hAnsi="Arial" w:cs="Arial"/>
        </w:rPr>
        <w:t>)</w:t>
      </w:r>
      <w:proofErr w:type="gramEnd"/>
    </w:p>
    <w:p w:rsidR="0072460D" w:rsidRPr="0072460D" w:rsidRDefault="0072460D" w:rsidP="00724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460D">
        <w:rPr>
          <w:rFonts w:ascii="Arial" w:eastAsia="Times New Roman" w:hAnsi="Arial" w:cs="Arial"/>
        </w:rPr>
        <w:t xml:space="preserve">Ante o exposto, </w:t>
      </w:r>
      <w:r w:rsidRPr="0072460D">
        <w:rPr>
          <w:rFonts w:ascii="Arial" w:eastAsia="Times New Roman" w:hAnsi="Arial" w:cs="Arial"/>
          <w:b/>
          <w:bCs/>
        </w:rPr>
        <w:t>defere-se</w:t>
      </w:r>
      <w:r w:rsidRPr="0072460D">
        <w:rPr>
          <w:rFonts w:ascii="Arial" w:eastAsia="Times New Roman" w:hAnsi="Arial" w:cs="Arial"/>
        </w:rPr>
        <w:t xml:space="preserve"> o pedido para </w:t>
      </w:r>
      <w:r w:rsidRPr="0072460D">
        <w:rPr>
          <w:rFonts w:ascii="Arial" w:eastAsia="Times New Roman" w:hAnsi="Arial" w:cs="Arial"/>
          <w:b/>
          <w:bCs/>
        </w:rPr>
        <w:t>alterar o gabarito</w:t>
      </w:r>
      <w:r w:rsidRPr="0072460D">
        <w:rPr>
          <w:rFonts w:ascii="Arial" w:eastAsia="Times New Roman" w:hAnsi="Arial" w:cs="Arial"/>
        </w:rPr>
        <w:t xml:space="preserve"> da questão </w:t>
      </w:r>
      <w:r w:rsidRPr="0072460D">
        <w:rPr>
          <w:rFonts w:ascii="Arial" w:eastAsia="Times New Roman" w:hAnsi="Arial" w:cs="Arial"/>
          <w:b/>
          <w:bCs/>
        </w:rPr>
        <w:t>para alternativa C</w:t>
      </w:r>
      <w:r w:rsidRPr="0072460D">
        <w:rPr>
          <w:rFonts w:ascii="Arial" w:eastAsia="Times New Roman" w:hAnsi="Arial" w:cs="Arial"/>
        </w:rPr>
        <w:t>.</w:t>
      </w:r>
    </w:p>
    <w:p w:rsidR="003A5203" w:rsidRPr="0072460D" w:rsidRDefault="0072460D" w:rsidP="003A5203">
      <w:pPr>
        <w:pStyle w:val="SemEspaamento"/>
        <w:jc w:val="both"/>
        <w:rPr>
          <w:rFonts w:ascii="Arial" w:hAnsi="Arial" w:cs="Arial"/>
          <w:b/>
          <w:color w:val="FF0000"/>
        </w:rPr>
      </w:pPr>
      <w:r w:rsidRPr="0072460D">
        <w:rPr>
          <w:rFonts w:ascii="Arial" w:hAnsi="Arial" w:cs="Arial"/>
          <w:b/>
          <w:color w:val="FF0000"/>
        </w:rPr>
        <w:t>ALTERAÇÃO DE GABARITO</w:t>
      </w:r>
    </w:p>
    <w:p w:rsidR="003A5203" w:rsidRDefault="003A5203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1F7FD4" w:rsidRDefault="001F7FD4" w:rsidP="00AC36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09</w:t>
      </w:r>
    </w:p>
    <w:p w:rsidR="00AC36C4" w:rsidRPr="00B10C74" w:rsidRDefault="00AC36C4" w:rsidP="00AC36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32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Engenheiro Civil</w:t>
      </w:r>
    </w:p>
    <w:p w:rsidR="00AC36C4" w:rsidRPr="00B10C74" w:rsidRDefault="00AC36C4" w:rsidP="00AC36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30939</w:t>
      </w:r>
    </w:p>
    <w:p w:rsidR="00AC36C4" w:rsidRPr="00B10C74" w:rsidRDefault="00AC36C4" w:rsidP="00AC36C4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que a </w:t>
      </w:r>
      <w:r w:rsidR="00A44152">
        <w:rPr>
          <w:rFonts w:ascii="Arial" w:hAnsi="Arial" w:cs="Arial"/>
        </w:rPr>
        <w:t>questão possui erro de digitação, dificultando a compreensão da mesma.</w:t>
      </w:r>
    </w:p>
    <w:p w:rsidR="00A516E2" w:rsidRDefault="00A44152" w:rsidP="007601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="00AC36C4" w:rsidRPr="00B70C78">
        <w:rPr>
          <w:rFonts w:ascii="Arial" w:hAnsi="Arial" w:cs="Arial"/>
          <w:b/>
        </w:rPr>
        <w:t>DEFERIDO:</w:t>
      </w:r>
      <w:r w:rsidR="00AC36C4" w:rsidRPr="00B70C78">
        <w:rPr>
          <w:rFonts w:ascii="Arial" w:hAnsi="Arial" w:cs="Arial"/>
        </w:rPr>
        <w:t xml:space="preserve"> </w:t>
      </w:r>
    </w:p>
    <w:p w:rsidR="00A516E2" w:rsidRPr="00007026" w:rsidRDefault="00A516E2" w:rsidP="00A516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7026">
        <w:rPr>
          <w:rFonts w:ascii="Arial" w:eastAsia="Times New Roman" w:hAnsi="Arial" w:cs="Arial"/>
        </w:rPr>
        <w:t xml:space="preserve">Após análise da questão recorrida, a banca examinadora, verificou que de fato no enunciado a palavra “manchas” está equivocadamente com a grafia “machas”, tal fato ocorreu por erro material de digitação.  Esse simples erro material, não tem aptidão para configurar a nulidade da questão, pois se trata de erro material vencível e superável, não afetando a capacidade de interpretação e resolução da questão. </w:t>
      </w:r>
    </w:p>
    <w:p w:rsidR="00A8160E" w:rsidRPr="00A44152" w:rsidRDefault="00A44152" w:rsidP="00760135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QUESTÃO MANTIDA</w:t>
      </w:r>
    </w:p>
    <w:p w:rsidR="00FB59D2" w:rsidRDefault="00FB59D2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516E2" w:rsidRDefault="00A516E2" w:rsidP="003B4A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10</w:t>
      </w:r>
    </w:p>
    <w:p w:rsidR="003B4AAE" w:rsidRPr="00B10C74" w:rsidRDefault="003B4AAE" w:rsidP="003B4A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26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Médico Clínico Geral</w:t>
      </w:r>
    </w:p>
    <w:p w:rsidR="003B4AAE" w:rsidRPr="00B10C74" w:rsidRDefault="003B4AAE" w:rsidP="003B4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</w:t>
      </w:r>
      <w:r w:rsidR="00DE2AEA">
        <w:rPr>
          <w:rFonts w:ascii="Arial" w:hAnsi="Arial" w:cs="Arial"/>
        </w:rPr>
        <w:t>8154</w:t>
      </w:r>
    </w:p>
    <w:p w:rsidR="00C42A75" w:rsidRPr="00C42A75" w:rsidRDefault="003B4AAE" w:rsidP="00C42A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 w:rsidR="00C42A75">
        <w:rPr>
          <w:rFonts w:ascii="Arial" w:hAnsi="Arial" w:cs="Arial"/>
        </w:rPr>
        <w:t xml:space="preserve">alegando </w:t>
      </w:r>
      <w:r w:rsidR="00C42A75" w:rsidRPr="00C42A75">
        <w:rPr>
          <w:rFonts w:ascii="Arial" w:hAnsi="Arial" w:cs="Arial"/>
        </w:rPr>
        <w:t>que devido não especificação de protocolo a ser seguido para o tratamento da leptospirose, e a possibilidade de paciente ser alérgico a amoxicilina, outras opções podem ser de primeira escolha no tratamento da doença em sua fase precoce.</w:t>
      </w:r>
    </w:p>
    <w:p w:rsidR="00C42A75" w:rsidRPr="00C42A75" w:rsidRDefault="003B4AAE" w:rsidP="00C42A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B70C78">
        <w:rPr>
          <w:rFonts w:ascii="Arial" w:hAnsi="Arial" w:cs="Arial"/>
          <w:b/>
        </w:rPr>
        <w:t>DEFERIDO:</w:t>
      </w:r>
      <w:r w:rsidRPr="00B70C78">
        <w:rPr>
          <w:rFonts w:ascii="Arial" w:hAnsi="Arial" w:cs="Arial"/>
        </w:rPr>
        <w:t xml:space="preserve"> </w:t>
      </w:r>
      <w:r w:rsidR="00C42A75" w:rsidRPr="00C42A75">
        <w:rPr>
          <w:rFonts w:ascii="Arial" w:hAnsi="Arial" w:cs="Arial"/>
        </w:rPr>
        <w:t>Visto que o enunciado não descreve qualquer alteração clínica do paciente que indique escolhas secundárias, e visto que o Ministério da Saúde disponibiliza Manuais específicos para patologias relacionadas a Doenças infecciosas e Parasitária, este deve ser sempre primeira escolha, salta situações especiais, quadros clínicos específicos (no qual seria citado no enunciado da questão).</w:t>
      </w:r>
    </w:p>
    <w:p w:rsidR="00C42A75" w:rsidRPr="00C42A75" w:rsidRDefault="00C42A75" w:rsidP="00C42A75">
      <w:pPr>
        <w:spacing w:after="0" w:line="240" w:lineRule="auto"/>
        <w:jc w:val="both"/>
        <w:rPr>
          <w:rFonts w:ascii="Arial" w:hAnsi="Arial" w:cs="Arial"/>
        </w:rPr>
      </w:pPr>
      <w:r w:rsidRPr="00C42A75">
        <w:rPr>
          <w:rFonts w:ascii="Arial" w:hAnsi="Arial" w:cs="Arial"/>
        </w:rPr>
        <w:t>Desta forma, segundo o Guia de Bolso do Ministério da Saúde (2010, p. 288), sobre doenças Infecciosas e Parasitárias:</w:t>
      </w:r>
    </w:p>
    <w:p w:rsidR="00C42A75" w:rsidRPr="00C42A75" w:rsidRDefault="00C42A75" w:rsidP="00C42A75">
      <w:pPr>
        <w:spacing w:after="0" w:line="240" w:lineRule="auto"/>
        <w:jc w:val="both"/>
        <w:rPr>
          <w:rFonts w:ascii="Arial" w:hAnsi="Arial" w:cs="Arial"/>
        </w:rPr>
      </w:pPr>
      <w:r w:rsidRPr="00C42A75">
        <w:rPr>
          <w:rFonts w:ascii="Arial" w:hAnsi="Arial" w:cs="Arial"/>
        </w:rPr>
        <w:t xml:space="preserve">“Na fase precoce, deve ser utilizado a </w:t>
      </w:r>
      <w:proofErr w:type="spellStart"/>
      <w:r w:rsidRPr="00C42A75">
        <w:rPr>
          <w:rFonts w:ascii="Arial" w:hAnsi="Arial" w:cs="Arial"/>
        </w:rPr>
        <w:t>Amoxacilina</w:t>
      </w:r>
      <w:proofErr w:type="spellEnd"/>
      <w:r w:rsidRPr="00C42A75">
        <w:rPr>
          <w:rFonts w:ascii="Arial" w:hAnsi="Arial" w:cs="Arial"/>
        </w:rPr>
        <w:t xml:space="preserve">, em adultos na dose de 500mg, VO, de 8/8 horas, durante 5 a 7 dias. Em crianças, administrar 50mg/kg/dia, VO, a cada 6/8 horas, durante 5 a 7 dias; ou ainda pode ser utilizado </w:t>
      </w:r>
      <w:proofErr w:type="spellStart"/>
      <w:r w:rsidRPr="00C42A75">
        <w:rPr>
          <w:rFonts w:ascii="Arial" w:hAnsi="Arial" w:cs="Arial"/>
        </w:rPr>
        <w:t>Doxiciclina</w:t>
      </w:r>
      <w:proofErr w:type="spellEnd"/>
      <w:r w:rsidRPr="00C42A75">
        <w:rPr>
          <w:rFonts w:ascii="Arial" w:hAnsi="Arial" w:cs="Arial"/>
        </w:rPr>
        <w:t>: 100mg, VO, de 12 em 12 horas, durante 5 a 7 dias. [...]”</w:t>
      </w:r>
    </w:p>
    <w:p w:rsidR="00C42A75" w:rsidRPr="00C42A75" w:rsidRDefault="00C42A75" w:rsidP="00C42A75">
      <w:pPr>
        <w:spacing w:after="0" w:line="240" w:lineRule="auto"/>
        <w:jc w:val="both"/>
        <w:rPr>
          <w:rFonts w:ascii="Arial" w:hAnsi="Arial" w:cs="Arial"/>
        </w:rPr>
      </w:pPr>
      <w:r w:rsidRPr="00C42A75">
        <w:rPr>
          <w:rFonts w:ascii="Arial" w:hAnsi="Arial" w:cs="Arial"/>
        </w:rPr>
        <w:t xml:space="preserve">“A </w:t>
      </w:r>
      <w:proofErr w:type="spellStart"/>
      <w:r w:rsidRPr="00C42A75">
        <w:rPr>
          <w:rFonts w:ascii="Arial" w:hAnsi="Arial" w:cs="Arial"/>
        </w:rPr>
        <w:t>Azitromicina</w:t>
      </w:r>
      <w:proofErr w:type="spellEnd"/>
      <w:r w:rsidRPr="00C42A75">
        <w:rPr>
          <w:rFonts w:ascii="Arial" w:hAnsi="Arial" w:cs="Arial"/>
        </w:rPr>
        <w:t xml:space="preserve"> e </w:t>
      </w:r>
      <w:proofErr w:type="spellStart"/>
      <w:r w:rsidRPr="00C42A75">
        <w:rPr>
          <w:rFonts w:ascii="Arial" w:hAnsi="Arial" w:cs="Arial"/>
        </w:rPr>
        <w:t>Claritromicina</w:t>
      </w:r>
      <w:proofErr w:type="spellEnd"/>
      <w:r w:rsidRPr="00C42A75">
        <w:rPr>
          <w:rFonts w:ascii="Arial" w:hAnsi="Arial" w:cs="Arial"/>
        </w:rPr>
        <w:t xml:space="preserve"> são alternativas para pacientes com contra indicação para uso de </w:t>
      </w:r>
      <w:proofErr w:type="spellStart"/>
      <w:r w:rsidRPr="00C42A75">
        <w:rPr>
          <w:rFonts w:ascii="Arial" w:hAnsi="Arial" w:cs="Arial"/>
        </w:rPr>
        <w:t>Amoxacilina</w:t>
      </w:r>
      <w:proofErr w:type="spellEnd"/>
      <w:r w:rsidRPr="00C42A75">
        <w:rPr>
          <w:rFonts w:ascii="Arial" w:hAnsi="Arial" w:cs="Arial"/>
        </w:rPr>
        <w:t xml:space="preserve"> e </w:t>
      </w:r>
      <w:proofErr w:type="spellStart"/>
      <w:r w:rsidRPr="00C42A75">
        <w:rPr>
          <w:rFonts w:ascii="Arial" w:hAnsi="Arial" w:cs="Arial"/>
        </w:rPr>
        <w:t>Doxiciclina</w:t>
      </w:r>
      <w:proofErr w:type="spellEnd"/>
      <w:r w:rsidRPr="00C42A75">
        <w:rPr>
          <w:rFonts w:ascii="Arial" w:hAnsi="Arial" w:cs="Arial"/>
        </w:rPr>
        <w:t xml:space="preserve">. Embora o uso de </w:t>
      </w:r>
      <w:proofErr w:type="spellStart"/>
      <w:r w:rsidRPr="00C42A75">
        <w:rPr>
          <w:rFonts w:ascii="Arial" w:hAnsi="Arial" w:cs="Arial"/>
        </w:rPr>
        <w:t>macrolídeos</w:t>
      </w:r>
      <w:proofErr w:type="spellEnd"/>
      <w:r w:rsidRPr="00C42A75">
        <w:rPr>
          <w:rFonts w:ascii="Arial" w:hAnsi="Arial" w:cs="Arial"/>
        </w:rPr>
        <w:t xml:space="preserve"> ainda não tenha sido avaliado em testes clínicos, sua eficácia já foi demonstrada em trabalhos experimentais”</w:t>
      </w:r>
    </w:p>
    <w:p w:rsidR="00C42A75" w:rsidRPr="00C42A75" w:rsidRDefault="00C42A75" w:rsidP="00C42A75">
      <w:pPr>
        <w:spacing w:after="0" w:line="240" w:lineRule="auto"/>
        <w:jc w:val="both"/>
        <w:rPr>
          <w:rFonts w:ascii="Arial" w:hAnsi="Arial" w:cs="Arial"/>
        </w:rPr>
      </w:pPr>
      <w:r w:rsidRPr="00C42A75">
        <w:rPr>
          <w:rFonts w:ascii="Arial" w:hAnsi="Arial" w:cs="Arial"/>
        </w:rPr>
        <w:t>Desta forma mantem-se a questão.</w:t>
      </w:r>
    </w:p>
    <w:p w:rsidR="00C42A75" w:rsidRPr="00C42A75" w:rsidRDefault="00C42A75" w:rsidP="00C42A75">
      <w:pPr>
        <w:spacing w:after="0" w:line="240" w:lineRule="auto"/>
        <w:jc w:val="both"/>
        <w:rPr>
          <w:rFonts w:ascii="Arial" w:hAnsi="Arial" w:cs="Arial"/>
        </w:rPr>
      </w:pPr>
      <w:r w:rsidRPr="00C42A75">
        <w:rPr>
          <w:rFonts w:ascii="Arial" w:hAnsi="Arial" w:cs="Arial"/>
        </w:rPr>
        <w:t xml:space="preserve">REFERÊNCIAS: </w:t>
      </w:r>
    </w:p>
    <w:p w:rsidR="00C42A75" w:rsidRDefault="00C42A75" w:rsidP="00C42A7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42A75">
        <w:rPr>
          <w:rFonts w:ascii="Arial" w:eastAsia="Times New Roman" w:hAnsi="Arial" w:cs="Arial"/>
        </w:rPr>
        <w:t xml:space="preserve">MINISTÉRIO DA SAÙDE. </w:t>
      </w:r>
      <w:r w:rsidRPr="00C42A75">
        <w:rPr>
          <w:rFonts w:ascii="Arial" w:eastAsia="Times New Roman" w:hAnsi="Arial" w:cs="Arial"/>
          <w:b/>
        </w:rPr>
        <w:t xml:space="preserve">Doenças infecciosas e parasitárias: </w:t>
      </w:r>
      <w:r w:rsidRPr="00C42A75">
        <w:rPr>
          <w:rFonts w:ascii="Arial" w:eastAsia="Times New Roman" w:hAnsi="Arial" w:cs="Arial"/>
        </w:rPr>
        <w:t>guia de Bolso. Ed. 8, Brasília – DF: Ministério da Saúde, 2010. Disponível em:</w:t>
      </w:r>
    </w:p>
    <w:p w:rsidR="00C42A75" w:rsidRPr="00C42A75" w:rsidRDefault="00C42A75" w:rsidP="00C42A7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42A75">
        <w:rPr>
          <w:rFonts w:ascii="Arial" w:eastAsia="Times New Roman" w:hAnsi="Arial" w:cs="Arial"/>
        </w:rPr>
        <w:t xml:space="preserve"> http://bvsms.saude.gov.br/bvs/publicacoes/doencas_infecciosas_parasitaria_guia_bolso.pdf</w:t>
      </w:r>
    </w:p>
    <w:p w:rsidR="003B4AAE" w:rsidRDefault="003B4AAE" w:rsidP="003B4A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MANTIDA</w:t>
      </w:r>
    </w:p>
    <w:p w:rsidR="001A0B47" w:rsidRDefault="001A0B47" w:rsidP="003B4AAE">
      <w:pPr>
        <w:spacing w:after="0" w:line="240" w:lineRule="auto"/>
        <w:rPr>
          <w:rFonts w:ascii="Arial" w:eastAsia="Arial Unicode MS" w:hAnsi="Arial" w:cs="Arial"/>
        </w:rPr>
      </w:pPr>
    </w:p>
    <w:p w:rsidR="00007026" w:rsidRDefault="00007026" w:rsidP="003B4AAE">
      <w:pPr>
        <w:spacing w:after="0" w:line="240" w:lineRule="auto"/>
        <w:rPr>
          <w:rFonts w:ascii="Arial" w:eastAsia="Arial Unicode MS" w:hAnsi="Arial" w:cs="Arial"/>
        </w:rPr>
      </w:pPr>
    </w:p>
    <w:p w:rsidR="00007026" w:rsidRPr="00A44152" w:rsidRDefault="00007026" w:rsidP="003B4AAE">
      <w:pPr>
        <w:spacing w:after="0" w:line="240" w:lineRule="auto"/>
        <w:rPr>
          <w:rFonts w:ascii="Arial" w:eastAsia="Arial Unicode MS" w:hAnsi="Arial" w:cs="Arial"/>
        </w:rPr>
      </w:pPr>
    </w:p>
    <w:p w:rsidR="00A516E2" w:rsidRDefault="00A516E2" w:rsidP="00F832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11</w:t>
      </w:r>
    </w:p>
    <w:p w:rsidR="00F83293" w:rsidRPr="00B10C74" w:rsidRDefault="00F83293" w:rsidP="00F832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40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Médico Clínico Geral</w:t>
      </w:r>
    </w:p>
    <w:p w:rsidR="00F83293" w:rsidRPr="00B10C74" w:rsidRDefault="00F83293" w:rsidP="00F832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38154</w:t>
      </w:r>
    </w:p>
    <w:p w:rsidR="00F83293" w:rsidRDefault="00F83293" w:rsidP="00F8329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</w:t>
      </w:r>
      <w:r w:rsidRPr="00F83293">
        <w:rPr>
          <w:rFonts w:ascii="Arial" w:eastAsia="Times New Roman" w:hAnsi="Arial" w:cs="Arial"/>
        </w:rPr>
        <w:t xml:space="preserve">falta de qualidade da imagem impressa, que não permitiu a identificação do </w:t>
      </w:r>
      <w:proofErr w:type="spellStart"/>
      <w:r w:rsidRPr="00F83293">
        <w:rPr>
          <w:rFonts w:ascii="Arial" w:eastAsia="Times New Roman" w:hAnsi="Arial" w:cs="Arial"/>
        </w:rPr>
        <w:t>pinçamento</w:t>
      </w:r>
      <w:proofErr w:type="spellEnd"/>
      <w:r w:rsidRPr="00F83293">
        <w:rPr>
          <w:rFonts w:ascii="Arial" w:eastAsia="Times New Roman" w:hAnsi="Arial" w:cs="Arial"/>
        </w:rPr>
        <w:t xml:space="preserve"> das </w:t>
      </w:r>
      <w:proofErr w:type="spellStart"/>
      <w:r w:rsidRPr="00F83293">
        <w:rPr>
          <w:rFonts w:ascii="Arial" w:eastAsia="Times New Roman" w:hAnsi="Arial" w:cs="Arial"/>
        </w:rPr>
        <w:t>costerlas</w:t>
      </w:r>
      <w:proofErr w:type="spellEnd"/>
      <w:r w:rsidRPr="00F83293">
        <w:rPr>
          <w:rFonts w:ascii="Arial" w:eastAsia="Times New Roman" w:hAnsi="Arial" w:cs="Arial"/>
        </w:rPr>
        <w:t xml:space="preserve"> e consequente redução do espaço intercostal em lobo superior direito, que é característico da atelectasia. </w:t>
      </w:r>
    </w:p>
    <w:p w:rsidR="00F83293" w:rsidRPr="00F83293" w:rsidRDefault="00F83293" w:rsidP="00F83293">
      <w:pPr>
        <w:spacing w:after="0" w:line="240" w:lineRule="auto"/>
        <w:jc w:val="both"/>
        <w:rPr>
          <w:rFonts w:ascii="Arial" w:hAnsi="Arial" w:cs="Arial"/>
        </w:rPr>
      </w:pPr>
      <w:r w:rsidRPr="00F83293">
        <w:rPr>
          <w:rFonts w:ascii="Arial" w:hAnsi="Arial" w:cs="Arial"/>
          <w:b/>
        </w:rPr>
        <w:t>INDEFERIDO:</w:t>
      </w:r>
      <w:r w:rsidRPr="00F83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F83293">
        <w:rPr>
          <w:rFonts w:ascii="Arial" w:eastAsia="Times New Roman" w:hAnsi="Arial" w:cs="Arial"/>
        </w:rPr>
        <w:t xml:space="preserve">imagem disponibilizada apresenta: </w:t>
      </w:r>
      <w:r w:rsidRPr="00F83293">
        <w:rPr>
          <w:rFonts w:ascii="Arial" w:hAnsi="Arial" w:cs="Arial"/>
        </w:rPr>
        <w:t xml:space="preserve">Arcabouço ósseo sem lesões. </w:t>
      </w:r>
      <w:proofErr w:type="spellStart"/>
      <w:r w:rsidRPr="00F83293">
        <w:rPr>
          <w:rFonts w:ascii="Arial" w:hAnsi="Arial" w:cs="Arial"/>
        </w:rPr>
        <w:t>Hipertransparência</w:t>
      </w:r>
      <w:proofErr w:type="spellEnd"/>
      <w:r w:rsidRPr="00F83293">
        <w:rPr>
          <w:rFonts w:ascii="Arial" w:hAnsi="Arial" w:cs="Arial"/>
        </w:rPr>
        <w:t xml:space="preserve"> pulmonar. Aumento da trama </w:t>
      </w:r>
      <w:proofErr w:type="spellStart"/>
      <w:r w:rsidRPr="00F83293">
        <w:rPr>
          <w:rFonts w:ascii="Arial" w:hAnsi="Arial" w:cs="Arial"/>
        </w:rPr>
        <w:t>vasobrônquica</w:t>
      </w:r>
      <w:proofErr w:type="spellEnd"/>
      <w:r w:rsidRPr="00F83293">
        <w:rPr>
          <w:rFonts w:ascii="Arial" w:hAnsi="Arial" w:cs="Arial"/>
        </w:rPr>
        <w:t>. Condensação no terço superior do pulmão direito, compatível com atelectasia segmentar. Coração e vasos da base nos limites normais. Sem aumento do mediastino. (INCA,).</w:t>
      </w:r>
    </w:p>
    <w:p w:rsidR="00F83293" w:rsidRPr="00F83293" w:rsidRDefault="00F83293" w:rsidP="00F83293">
      <w:pPr>
        <w:spacing w:after="0" w:line="240" w:lineRule="auto"/>
        <w:rPr>
          <w:rFonts w:ascii="Arial" w:hAnsi="Arial" w:cs="Arial"/>
        </w:rPr>
      </w:pP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4680"/>
      </w:tblGrid>
      <w:tr w:rsidR="00F83293" w:rsidRPr="00F83293" w:rsidTr="00F83293">
        <w:trPr>
          <w:trHeight w:val="4198"/>
        </w:trPr>
        <w:tc>
          <w:tcPr>
            <w:tcW w:w="4680" w:type="dxa"/>
          </w:tcPr>
          <w:p w:rsidR="00F83293" w:rsidRPr="00F83293" w:rsidRDefault="00F83293" w:rsidP="00F832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329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9367C8" wp14:editId="66012BF6">
                  <wp:extent cx="2381250" cy="2381250"/>
                  <wp:effectExtent l="0" t="0" r="0" b="0"/>
                  <wp:docPr id="1" name="Imagem 1" descr="http://www1.inca.gov.br/tratamento/imagens/caso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.inca.gov.br/tratamento/imagens/caso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93" w:rsidRPr="00F83293" w:rsidRDefault="00F83293" w:rsidP="00F83293">
            <w:pPr>
              <w:rPr>
                <w:rFonts w:ascii="Arial" w:hAnsi="Arial" w:cs="Arial"/>
                <w:sz w:val="24"/>
                <w:szCs w:val="24"/>
              </w:rPr>
            </w:pPr>
            <w:r w:rsidRPr="00F83293">
              <w:rPr>
                <w:rFonts w:ascii="Arial" w:hAnsi="Arial" w:cs="Arial"/>
                <w:color w:val="000000"/>
                <w:shd w:val="clear" w:color="auto" w:fill="F3F3F3"/>
              </w:rPr>
              <w:t>Observa-se atelectasia do segmento posterior do lobo pulmonar superior direito.</w:t>
            </w:r>
          </w:p>
        </w:tc>
      </w:tr>
    </w:tbl>
    <w:p w:rsidR="00F83293" w:rsidRPr="00F83293" w:rsidRDefault="00F83293" w:rsidP="00F83293">
      <w:pPr>
        <w:spacing w:after="0" w:line="240" w:lineRule="auto"/>
        <w:rPr>
          <w:rFonts w:ascii="Arial" w:hAnsi="Arial" w:cs="Arial"/>
        </w:rPr>
      </w:pPr>
    </w:p>
    <w:p w:rsidR="00F83293" w:rsidRPr="00F83293" w:rsidRDefault="00F83293" w:rsidP="00F83293">
      <w:pPr>
        <w:spacing w:after="0" w:line="240" w:lineRule="auto"/>
        <w:rPr>
          <w:rFonts w:ascii="Arial" w:hAnsi="Arial" w:cs="Arial"/>
        </w:rPr>
      </w:pPr>
      <w:r w:rsidRPr="00F83293">
        <w:rPr>
          <w:rFonts w:ascii="Arial" w:hAnsi="Arial" w:cs="Arial"/>
        </w:rPr>
        <w:t>Desta forma mantem-se a questão.</w:t>
      </w:r>
    </w:p>
    <w:p w:rsidR="00F83293" w:rsidRPr="00F83293" w:rsidRDefault="00F83293" w:rsidP="00F83293">
      <w:pPr>
        <w:spacing w:after="0" w:line="240" w:lineRule="auto"/>
        <w:rPr>
          <w:rFonts w:ascii="Arial" w:hAnsi="Arial" w:cs="Arial"/>
        </w:rPr>
      </w:pPr>
      <w:r w:rsidRPr="00F83293">
        <w:rPr>
          <w:rFonts w:ascii="Arial" w:hAnsi="Arial" w:cs="Arial"/>
        </w:rPr>
        <w:t xml:space="preserve">REFERÊNCIAS: </w:t>
      </w:r>
    </w:p>
    <w:p w:rsidR="00F83293" w:rsidRPr="00F83293" w:rsidRDefault="00F83293" w:rsidP="00F83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293">
        <w:rPr>
          <w:rFonts w:ascii="Arial" w:hAnsi="Arial" w:cs="Arial"/>
        </w:rPr>
        <w:t xml:space="preserve">INCA – Instituto Nacional do Câncer. Caso 11 – escarro com manchas de sangue. Disponível em: </w:t>
      </w:r>
      <w:hyperlink r:id="rId14" w:history="1">
        <w:r w:rsidRPr="00F83293">
          <w:rPr>
            <w:rFonts w:ascii="Arial" w:hAnsi="Arial" w:cs="Arial"/>
            <w:color w:val="0563C1" w:themeColor="hyperlink"/>
            <w:u w:val="single"/>
          </w:rPr>
          <w:t>http://www1.inca.gov.br/conteudo_view.asp?ID=36</w:t>
        </w:r>
      </w:hyperlink>
    </w:p>
    <w:p w:rsidR="00F83293" w:rsidRPr="00F83293" w:rsidRDefault="00F83293" w:rsidP="00F83293">
      <w:pPr>
        <w:pStyle w:val="PargrafodaLista"/>
        <w:spacing w:after="0" w:line="240" w:lineRule="auto"/>
        <w:ind w:left="0"/>
        <w:jc w:val="both"/>
        <w:rPr>
          <w:rFonts w:ascii="Arial" w:eastAsia="Arial Unicode MS" w:hAnsi="Arial" w:cs="Arial"/>
        </w:rPr>
      </w:pPr>
      <w:r w:rsidRPr="00F83293">
        <w:rPr>
          <w:rFonts w:ascii="Arial" w:hAnsi="Arial" w:cs="Arial"/>
          <w:b/>
        </w:rPr>
        <w:t>QUESTÃO MANTIDA</w:t>
      </w:r>
    </w:p>
    <w:p w:rsidR="00FB59D2" w:rsidRDefault="00FB59D2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516E2" w:rsidRDefault="00A516E2" w:rsidP="00F94D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12</w:t>
      </w:r>
    </w:p>
    <w:p w:rsidR="00F94DE2" w:rsidRPr="00B10C74" w:rsidRDefault="00F94DE2" w:rsidP="00F94D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26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(todos)</w:t>
      </w:r>
    </w:p>
    <w:p w:rsidR="00F94DE2" w:rsidRPr="00B10C74" w:rsidRDefault="00F94DE2" w:rsidP="00F94D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35000</w:t>
      </w:r>
    </w:p>
    <w:p w:rsidR="00F94DE2" w:rsidRPr="00C42A75" w:rsidRDefault="00F94DE2" w:rsidP="00F94D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</w:t>
      </w:r>
      <w:r w:rsidRPr="00C42A7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mesma não está correta.</w:t>
      </w:r>
    </w:p>
    <w:p w:rsidR="001A0B47" w:rsidRPr="001A0B47" w:rsidRDefault="00F94DE2" w:rsidP="001A0B4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B70C78">
        <w:rPr>
          <w:rFonts w:ascii="Arial" w:hAnsi="Arial" w:cs="Arial"/>
          <w:b/>
        </w:rPr>
        <w:t>DEFERIDO:</w:t>
      </w:r>
      <w:r w:rsidRPr="00B70C78">
        <w:rPr>
          <w:rFonts w:ascii="Arial" w:hAnsi="Arial" w:cs="Arial"/>
        </w:rPr>
        <w:t xml:space="preserve"> </w:t>
      </w:r>
      <w:r w:rsidR="001A0B47" w:rsidRPr="001A0B47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1A0B47" w:rsidRPr="001A0B47" w:rsidRDefault="001A0B47" w:rsidP="001A0B47">
      <w:pPr>
        <w:pStyle w:val="SemEspaamento"/>
        <w:jc w:val="both"/>
        <w:rPr>
          <w:rFonts w:ascii="Arial" w:hAnsi="Arial" w:cs="Arial"/>
        </w:rPr>
      </w:pPr>
      <w:r w:rsidRPr="001A0B47">
        <w:rPr>
          <w:rFonts w:ascii="Arial" w:hAnsi="Arial" w:cs="Arial"/>
          <w:b/>
        </w:rPr>
        <w:t xml:space="preserve">ASPECTO 1 – </w:t>
      </w:r>
      <w:r w:rsidRPr="001A0B47">
        <w:rPr>
          <w:rFonts w:ascii="Arial" w:hAnsi="Arial" w:cs="Arial"/>
        </w:rPr>
        <w:t>A alternativa esperada como resposta ao enunciado da questão é “C”.</w:t>
      </w:r>
    </w:p>
    <w:p w:rsidR="001A0B47" w:rsidRPr="001A0B47" w:rsidRDefault="001A0B47" w:rsidP="001A0B47">
      <w:pPr>
        <w:pStyle w:val="SemEspaamento"/>
        <w:jc w:val="both"/>
        <w:rPr>
          <w:rFonts w:ascii="Arial" w:hAnsi="Arial" w:cs="Arial"/>
        </w:rPr>
      </w:pPr>
      <w:r w:rsidRPr="001A0B47">
        <w:rPr>
          <w:rFonts w:ascii="Arial" w:hAnsi="Arial" w:cs="Arial"/>
          <w:b/>
        </w:rPr>
        <w:t>ASPECTO 2 –</w:t>
      </w:r>
      <w:r w:rsidRPr="001A0B47">
        <w:rPr>
          <w:rFonts w:ascii="Arial" w:hAnsi="Arial" w:cs="Arial"/>
        </w:rPr>
        <w:t xml:space="preserve"> O contexto da presente questão a temática explorada e, solicitada, é o procedimento atitudinal (Carl Rogers) e não dimensão política defendida pelo emérito Paulo Freire. Dimensão essa atrelada ao currículo ao que sugere o texto referenciado pelo candidato.</w:t>
      </w:r>
    </w:p>
    <w:p w:rsidR="001A0B47" w:rsidRPr="001A0B47" w:rsidRDefault="001A0B47" w:rsidP="001A0B47">
      <w:pPr>
        <w:pStyle w:val="SemEspaamento"/>
        <w:jc w:val="both"/>
        <w:rPr>
          <w:rFonts w:ascii="Arial" w:hAnsi="Arial" w:cs="Arial"/>
        </w:rPr>
      </w:pPr>
      <w:r w:rsidRPr="001A0B47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1A0B47" w:rsidRPr="001A0B47" w:rsidRDefault="001A0B47" w:rsidP="001A0B47">
      <w:pPr>
        <w:pStyle w:val="SemEspaamento"/>
        <w:rPr>
          <w:rFonts w:ascii="Arial" w:hAnsi="Arial" w:cs="Arial"/>
        </w:rPr>
      </w:pPr>
      <w:proofErr w:type="spellStart"/>
      <w:r w:rsidRPr="001A0B47">
        <w:rPr>
          <w:rFonts w:ascii="Arial" w:hAnsi="Arial" w:cs="Arial"/>
          <w:color w:val="000000"/>
          <w:shd w:val="clear" w:color="auto" w:fill="FFFFFF"/>
        </w:rPr>
        <w:t>PCN’s</w:t>
      </w:r>
      <w:proofErr w:type="spellEnd"/>
      <w:r w:rsidRPr="001A0B47">
        <w:rPr>
          <w:rFonts w:ascii="Arial" w:hAnsi="Arial" w:cs="Arial"/>
          <w:color w:val="000000"/>
          <w:shd w:val="clear" w:color="auto" w:fill="FFFFFF"/>
        </w:rPr>
        <w:t xml:space="preserve"> Parâmetros Curriculares Nacionais </w:t>
      </w:r>
      <w:r w:rsidRPr="001A0B47">
        <w:rPr>
          <w:rStyle w:val="apple-converted-space"/>
          <w:rFonts w:ascii="Arial" w:hAnsi="Arial" w:cs="Arial"/>
          <w:color w:val="000000"/>
          <w:shd w:val="clear" w:color="auto" w:fill="FFFFFF"/>
        </w:rPr>
        <w:t>(1997)</w:t>
      </w:r>
    </w:p>
    <w:p w:rsidR="00F94DE2" w:rsidRPr="001A0B47" w:rsidRDefault="00F94DE2" w:rsidP="001A0B47">
      <w:pPr>
        <w:spacing w:after="0" w:line="240" w:lineRule="auto"/>
        <w:rPr>
          <w:rFonts w:ascii="Arial" w:eastAsia="Arial Unicode MS" w:hAnsi="Arial" w:cs="Arial"/>
        </w:rPr>
      </w:pPr>
      <w:r w:rsidRPr="001A0B47">
        <w:rPr>
          <w:rFonts w:ascii="Arial" w:hAnsi="Arial" w:cs="Arial"/>
          <w:b/>
        </w:rPr>
        <w:t>QUESTÃO MANTIDA</w:t>
      </w:r>
    </w:p>
    <w:p w:rsidR="00F94DE2" w:rsidRDefault="00F94DE2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516E2" w:rsidRDefault="00A516E2" w:rsidP="00F94D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13</w:t>
      </w:r>
    </w:p>
    <w:p w:rsidR="00F94DE2" w:rsidRPr="00B10C74" w:rsidRDefault="00F94DE2" w:rsidP="00F94D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27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(todos)</w:t>
      </w:r>
    </w:p>
    <w:p w:rsidR="00F94DE2" w:rsidRPr="008B4EFD" w:rsidRDefault="00F94DE2" w:rsidP="008B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Candidato: 35000</w:t>
      </w:r>
      <w:r w:rsidR="002E33D7">
        <w:rPr>
          <w:rFonts w:ascii="Arial" w:hAnsi="Arial" w:cs="Arial"/>
        </w:rPr>
        <w:t xml:space="preserve">, </w:t>
      </w:r>
      <w:r w:rsidR="002E33D7" w:rsidRPr="008B4EFD">
        <w:rPr>
          <w:rFonts w:ascii="Arial" w:hAnsi="Arial" w:cs="Arial"/>
        </w:rPr>
        <w:t>36082</w:t>
      </w:r>
    </w:p>
    <w:p w:rsidR="00F94DE2" w:rsidRPr="008B4EFD" w:rsidRDefault="00F94DE2" w:rsidP="008B4EFD">
      <w:pPr>
        <w:spacing w:after="0" w:line="240" w:lineRule="auto"/>
        <w:jc w:val="both"/>
        <w:rPr>
          <w:rFonts w:ascii="Arial" w:hAnsi="Arial" w:cs="Arial"/>
        </w:rPr>
      </w:pPr>
      <w:r w:rsidRPr="008B4EFD">
        <w:rPr>
          <w:rFonts w:ascii="Arial" w:hAnsi="Arial" w:cs="Arial"/>
        </w:rPr>
        <w:t>O</w:t>
      </w:r>
      <w:r w:rsidR="00B54D2A" w:rsidRPr="008B4EFD">
        <w:rPr>
          <w:rFonts w:ascii="Arial" w:hAnsi="Arial" w:cs="Arial"/>
        </w:rPr>
        <w:t>s</w:t>
      </w:r>
      <w:r w:rsidRPr="008B4EFD">
        <w:rPr>
          <w:rFonts w:ascii="Arial" w:hAnsi="Arial" w:cs="Arial"/>
        </w:rPr>
        <w:t xml:space="preserve"> candidato</w:t>
      </w:r>
      <w:r w:rsidR="00B54D2A" w:rsidRPr="008B4EFD">
        <w:rPr>
          <w:rFonts w:ascii="Arial" w:hAnsi="Arial" w:cs="Arial"/>
        </w:rPr>
        <w:t>s impetraram</w:t>
      </w:r>
      <w:r w:rsidRPr="008B4EFD">
        <w:rPr>
          <w:rFonts w:ascii="Arial" w:hAnsi="Arial" w:cs="Arial"/>
        </w:rPr>
        <w:t xml:space="preserve"> recurso sobre a questão mencionada, alegando que </w:t>
      </w:r>
      <w:r w:rsidR="002E33D7" w:rsidRPr="008B4EFD">
        <w:rPr>
          <w:rFonts w:ascii="Arial" w:hAnsi="Arial" w:cs="Arial"/>
        </w:rPr>
        <w:t>o enunciado d</w:t>
      </w:r>
      <w:r w:rsidRPr="008B4EFD">
        <w:rPr>
          <w:rFonts w:ascii="Arial" w:hAnsi="Arial" w:cs="Arial"/>
        </w:rPr>
        <w:t xml:space="preserve">a mesma não </w:t>
      </w:r>
      <w:r w:rsidR="002E33D7" w:rsidRPr="008B4EFD">
        <w:rPr>
          <w:rFonts w:ascii="Arial" w:hAnsi="Arial" w:cs="Arial"/>
        </w:rPr>
        <w:t>é claro</w:t>
      </w:r>
      <w:r w:rsidRPr="008B4EFD">
        <w:rPr>
          <w:rFonts w:ascii="Arial" w:hAnsi="Arial" w:cs="Arial"/>
        </w:rPr>
        <w:t>.</w:t>
      </w:r>
    </w:p>
    <w:p w:rsidR="008B4EFD" w:rsidRPr="008B4EFD" w:rsidRDefault="00F94DE2" w:rsidP="008B4EFD">
      <w:pPr>
        <w:pStyle w:val="SemEspaamento"/>
        <w:jc w:val="both"/>
        <w:rPr>
          <w:rFonts w:ascii="Arial" w:hAnsi="Arial" w:cs="Arial"/>
        </w:rPr>
      </w:pPr>
      <w:r w:rsidRPr="008B4EFD">
        <w:rPr>
          <w:rFonts w:ascii="Arial" w:hAnsi="Arial" w:cs="Arial"/>
          <w:b/>
        </w:rPr>
        <w:t>INDEFERIDO:</w:t>
      </w:r>
      <w:r w:rsidRPr="008B4EFD">
        <w:rPr>
          <w:rFonts w:ascii="Arial" w:hAnsi="Arial" w:cs="Arial"/>
        </w:rPr>
        <w:t xml:space="preserve"> </w:t>
      </w:r>
      <w:r w:rsidR="008B4EFD" w:rsidRPr="008B4EFD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8B4EFD" w:rsidRPr="008B4EFD" w:rsidRDefault="008B4EFD" w:rsidP="008B4EFD">
      <w:pPr>
        <w:pStyle w:val="SemEspaamento"/>
        <w:jc w:val="both"/>
        <w:rPr>
          <w:rFonts w:ascii="Arial" w:hAnsi="Arial" w:cs="Arial"/>
        </w:rPr>
      </w:pPr>
      <w:r w:rsidRPr="008B4EFD">
        <w:rPr>
          <w:rFonts w:ascii="Arial" w:hAnsi="Arial" w:cs="Arial"/>
          <w:b/>
        </w:rPr>
        <w:t xml:space="preserve">ASPECTO 1 – </w:t>
      </w:r>
      <w:r w:rsidRPr="008B4EFD">
        <w:rPr>
          <w:rFonts w:ascii="Arial" w:hAnsi="Arial" w:cs="Arial"/>
        </w:rPr>
        <w:t>A alternativa esperada como resposta ao enunciado da questão é “D”.</w:t>
      </w:r>
    </w:p>
    <w:p w:rsidR="008B4EFD" w:rsidRPr="008B4EFD" w:rsidRDefault="008B4EFD" w:rsidP="008B4EFD">
      <w:pPr>
        <w:pStyle w:val="SemEspaamento"/>
        <w:jc w:val="both"/>
        <w:rPr>
          <w:rFonts w:ascii="Arial" w:hAnsi="Arial" w:cs="Arial"/>
        </w:rPr>
      </w:pPr>
      <w:r w:rsidRPr="008B4EFD">
        <w:rPr>
          <w:rFonts w:ascii="Arial" w:hAnsi="Arial" w:cs="Arial"/>
          <w:b/>
        </w:rPr>
        <w:t xml:space="preserve">ASPECTO 2 – </w:t>
      </w:r>
      <w:r w:rsidRPr="008B4EFD">
        <w:rPr>
          <w:rFonts w:ascii="Arial" w:hAnsi="Arial" w:cs="Arial"/>
        </w:rPr>
        <w:t>No contexto educacional, as proposições I e II são pertinentes e podem ser corretamente associadas às temáticas “planejamento</w:t>
      </w:r>
      <w:r>
        <w:rPr>
          <w:rFonts w:ascii="Arial" w:hAnsi="Arial" w:cs="Arial"/>
        </w:rPr>
        <w:t>”</w:t>
      </w:r>
      <w:r w:rsidRPr="008B4EFD">
        <w:rPr>
          <w:rFonts w:ascii="Arial" w:hAnsi="Arial" w:cs="Arial"/>
        </w:rPr>
        <w:t xml:space="preserve"> e “plano de aula”. De modo que podem ser apreciadas nas atuais considerações dos documentos e parâmetros do Ministério da Educação do Brasil ou em um simples artigo sobre a temática expressa.</w:t>
      </w:r>
    </w:p>
    <w:p w:rsidR="008B4EFD" w:rsidRPr="008B4EFD" w:rsidRDefault="008B4EFD" w:rsidP="008B4EFD">
      <w:pPr>
        <w:pStyle w:val="SemEspaamento"/>
        <w:jc w:val="both"/>
        <w:rPr>
          <w:rFonts w:ascii="Arial" w:hAnsi="Arial" w:cs="Arial"/>
        </w:rPr>
      </w:pPr>
      <w:r w:rsidRPr="008B4EFD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8B4EFD" w:rsidRPr="008B4EFD" w:rsidRDefault="008B4EFD" w:rsidP="008B4EFD">
      <w:pPr>
        <w:pStyle w:val="SemEspaamen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 w:rsidRPr="008B4EFD">
        <w:rPr>
          <w:rFonts w:ascii="Arial" w:hAnsi="Arial" w:cs="Arial"/>
          <w:color w:val="000000"/>
          <w:shd w:val="clear" w:color="auto" w:fill="FFFFFF"/>
        </w:rPr>
        <w:t>PCN’s</w:t>
      </w:r>
      <w:proofErr w:type="spellEnd"/>
      <w:r w:rsidRPr="008B4EFD">
        <w:rPr>
          <w:rFonts w:ascii="Arial" w:hAnsi="Arial" w:cs="Arial"/>
          <w:color w:val="000000"/>
          <w:shd w:val="clear" w:color="auto" w:fill="FFFFFF"/>
        </w:rPr>
        <w:t xml:space="preserve"> Parâmetros Curriculares Nacionais </w:t>
      </w:r>
      <w:r w:rsidRPr="008B4EFD">
        <w:rPr>
          <w:rStyle w:val="apple-converted-space"/>
          <w:rFonts w:ascii="Arial" w:hAnsi="Arial" w:cs="Arial"/>
          <w:color w:val="000000"/>
          <w:shd w:val="clear" w:color="auto" w:fill="FFFFFF"/>
        </w:rPr>
        <w:t>(1997)</w:t>
      </w:r>
    </w:p>
    <w:p w:rsidR="008B4EFD" w:rsidRPr="008B4EFD" w:rsidRDefault="00FD6295" w:rsidP="008B4EFD">
      <w:pPr>
        <w:pStyle w:val="SemEspaamento"/>
        <w:rPr>
          <w:rFonts w:ascii="Arial" w:hAnsi="Arial" w:cs="Arial"/>
        </w:rPr>
      </w:pPr>
      <w:hyperlink r:id="rId15" w:history="1">
        <w:r w:rsidR="008B4EFD" w:rsidRPr="008B4EFD">
          <w:rPr>
            <w:rStyle w:val="Hyperlink"/>
            <w:rFonts w:ascii="Arial" w:hAnsi="Arial" w:cs="Arial"/>
          </w:rPr>
          <w:t>http://educador.brasilescola.com/orientacoes/plano-aula-10.htm</w:t>
        </w:r>
      </w:hyperlink>
    </w:p>
    <w:p w:rsidR="008B4EFD" w:rsidRPr="008B4EFD" w:rsidRDefault="00FD6295" w:rsidP="008B4EFD">
      <w:pPr>
        <w:pStyle w:val="SemEspaamento"/>
        <w:rPr>
          <w:rFonts w:ascii="Arial" w:hAnsi="Arial" w:cs="Arial"/>
        </w:rPr>
      </w:pPr>
      <w:hyperlink r:id="rId16" w:history="1">
        <w:r w:rsidR="008B4EFD" w:rsidRPr="008B4EFD">
          <w:rPr>
            <w:rStyle w:val="Hyperlink"/>
            <w:rFonts w:ascii="Arial" w:hAnsi="Arial" w:cs="Arial"/>
          </w:rPr>
          <w:t>http://portaldoprofessor.mec.gov.br/conteudoJornal.html?idConteudo=130</w:t>
        </w:r>
      </w:hyperlink>
    </w:p>
    <w:p w:rsidR="00F94DE2" w:rsidRPr="00A44152" w:rsidRDefault="00F94DE2" w:rsidP="00F94DE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QUESTÃO MANTIDA</w:t>
      </w:r>
    </w:p>
    <w:p w:rsidR="00F94DE2" w:rsidRDefault="00F94DE2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516E2" w:rsidRDefault="00A516E2" w:rsidP="002E33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14</w:t>
      </w:r>
    </w:p>
    <w:p w:rsidR="002E33D7" w:rsidRPr="00B10C74" w:rsidRDefault="002E33D7" w:rsidP="002E33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28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(todos)</w:t>
      </w:r>
    </w:p>
    <w:p w:rsidR="002E33D7" w:rsidRPr="00B10C74" w:rsidRDefault="002E33D7" w:rsidP="002E33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Candidato: </w:t>
      </w:r>
      <w:r w:rsidR="00CF2477">
        <w:rPr>
          <w:rFonts w:ascii="Arial" w:hAnsi="Arial" w:cs="Arial"/>
        </w:rPr>
        <w:t xml:space="preserve">35000, </w:t>
      </w:r>
      <w:r>
        <w:rPr>
          <w:rFonts w:ascii="Arial" w:hAnsi="Arial" w:cs="Arial"/>
        </w:rPr>
        <w:t>36082</w:t>
      </w:r>
    </w:p>
    <w:p w:rsidR="002E33D7" w:rsidRPr="00C42A75" w:rsidRDefault="002E33D7" w:rsidP="002E3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54D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10C74">
        <w:rPr>
          <w:rFonts w:ascii="Arial" w:hAnsi="Arial" w:cs="Arial"/>
        </w:rPr>
        <w:t>candidato</w:t>
      </w:r>
      <w:r w:rsidR="00B54D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impetr</w:t>
      </w:r>
      <w:r w:rsidR="00B54D2A">
        <w:rPr>
          <w:rFonts w:ascii="Arial" w:hAnsi="Arial" w:cs="Arial"/>
        </w:rPr>
        <w:t>aram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</w:t>
      </w:r>
      <w:r w:rsidRPr="00C42A75">
        <w:rPr>
          <w:rFonts w:ascii="Arial" w:hAnsi="Arial" w:cs="Arial"/>
        </w:rPr>
        <w:t xml:space="preserve">que </w:t>
      </w:r>
      <w:r w:rsidR="00E603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mesma não </w:t>
      </w:r>
      <w:r w:rsidR="00E60339">
        <w:rPr>
          <w:rFonts w:ascii="Arial" w:hAnsi="Arial" w:cs="Arial"/>
        </w:rPr>
        <w:t>está correta</w:t>
      </w:r>
      <w:r w:rsidR="00CF2477">
        <w:rPr>
          <w:rFonts w:ascii="Arial" w:hAnsi="Arial" w:cs="Arial"/>
        </w:rPr>
        <w:t xml:space="preserve"> e que a resposta correta seria a letra B.</w:t>
      </w:r>
    </w:p>
    <w:p w:rsidR="00C95542" w:rsidRPr="00C95542" w:rsidRDefault="002E33D7" w:rsidP="00C95542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B70C78">
        <w:rPr>
          <w:rFonts w:ascii="Arial" w:hAnsi="Arial" w:cs="Arial"/>
          <w:b/>
        </w:rPr>
        <w:t>DEFERIDO:</w:t>
      </w:r>
      <w:r w:rsidRPr="00B70C78">
        <w:rPr>
          <w:rFonts w:ascii="Arial" w:hAnsi="Arial" w:cs="Arial"/>
        </w:rPr>
        <w:t xml:space="preserve"> </w:t>
      </w:r>
      <w:r w:rsidR="00C95542" w:rsidRPr="00C95542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C95542" w:rsidRPr="00C95542" w:rsidRDefault="00C95542" w:rsidP="00C95542">
      <w:pPr>
        <w:pStyle w:val="SemEspaamento"/>
        <w:jc w:val="both"/>
        <w:rPr>
          <w:rFonts w:ascii="Arial" w:hAnsi="Arial" w:cs="Arial"/>
        </w:rPr>
      </w:pPr>
      <w:r w:rsidRPr="00C95542">
        <w:rPr>
          <w:rFonts w:ascii="Arial" w:hAnsi="Arial" w:cs="Arial"/>
          <w:b/>
        </w:rPr>
        <w:t xml:space="preserve">ASPECTO 1 – </w:t>
      </w:r>
      <w:r w:rsidRPr="00C95542">
        <w:rPr>
          <w:rFonts w:ascii="Arial" w:hAnsi="Arial" w:cs="Arial"/>
        </w:rPr>
        <w:t>A alternativa esperada como resposta ao enunciado da questão é “C”.</w:t>
      </w:r>
    </w:p>
    <w:p w:rsidR="00C95542" w:rsidRPr="00C95542" w:rsidRDefault="00C95542" w:rsidP="00C95542">
      <w:pPr>
        <w:pStyle w:val="SemEspaamento"/>
        <w:jc w:val="both"/>
        <w:rPr>
          <w:rFonts w:ascii="Arial" w:hAnsi="Arial" w:cs="Arial"/>
        </w:rPr>
      </w:pPr>
      <w:r w:rsidRPr="00C95542">
        <w:rPr>
          <w:rFonts w:ascii="Arial" w:hAnsi="Arial" w:cs="Arial"/>
          <w:b/>
        </w:rPr>
        <w:t xml:space="preserve">ASPECTO 2 – </w:t>
      </w:r>
      <w:r w:rsidRPr="00C95542">
        <w:rPr>
          <w:rFonts w:ascii="Arial" w:hAnsi="Arial" w:cs="Arial"/>
        </w:rPr>
        <w:t>A temática da questão se vale dos parâmetros de qualidade na educação, mais precisamente na Dimensão Ambiente Educativo, constante do documento “Indicadores da qualidade na educação”, produzido pelo MEC e parceiros. Tal documento assegura que “...quando as regras de convivência da escola são claras, conhecidas e respeitadas por toda a comunidade escolar...” é um indicador de “disciplina”.</w:t>
      </w:r>
    </w:p>
    <w:p w:rsidR="00C95542" w:rsidRPr="00C95542" w:rsidRDefault="00C95542" w:rsidP="00C95542">
      <w:pPr>
        <w:pStyle w:val="SemEspaamento"/>
        <w:jc w:val="both"/>
        <w:rPr>
          <w:rFonts w:ascii="Arial" w:hAnsi="Arial" w:cs="Arial"/>
        </w:rPr>
      </w:pPr>
      <w:r w:rsidRPr="00C95542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C95542" w:rsidRPr="00C95542" w:rsidRDefault="00C95542" w:rsidP="00C95542">
      <w:pPr>
        <w:pStyle w:val="SemEspaamento"/>
        <w:rPr>
          <w:rFonts w:ascii="Arial" w:hAnsi="Arial" w:cs="Arial"/>
        </w:rPr>
      </w:pPr>
      <w:r w:rsidRPr="00C95542">
        <w:rPr>
          <w:rFonts w:ascii="Arial" w:hAnsi="Arial" w:cs="Arial"/>
        </w:rPr>
        <w:t>BRASIL. Ministério da Educação. Indicadores da qualidade na educação / Ação Educativa,</w:t>
      </w:r>
    </w:p>
    <w:p w:rsidR="00C95542" w:rsidRPr="00C95542" w:rsidRDefault="00C95542" w:rsidP="00C95542">
      <w:pPr>
        <w:pStyle w:val="SemEspaamento"/>
        <w:rPr>
          <w:rFonts w:ascii="Arial" w:hAnsi="Arial" w:cs="Arial"/>
        </w:rPr>
      </w:pPr>
      <w:r w:rsidRPr="00C95542">
        <w:rPr>
          <w:rFonts w:ascii="Arial" w:hAnsi="Arial" w:cs="Arial"/>
        </w:rPr>
        <w:t>Unicef, PNUD, Inep-MEC (coordenadores). – São Paulo: Ação Educativa, 2004.</w:t>
      </w:r>
    </w:p>
    <w:p w:rsidR="00C95542" w:rsidRPr="00C95542" w:rsidRDefault="00C95542" w:rsidP="00C95542">
      <w:pPr>
        <w:pStyle w:val="SemEspaamento"/>
        <w:tabs>
          <w:tab w:val="center" w:pos="4419"/>
          <w:tab w:val="right" w:pos="8838"/>
        </w:tabs>
        <w:rPr>
          <w:rFonts w:ascii="Arial" w:hAnsi="Arial" w:cs="Arial"/>
        </w:rPr>
      </w:pPr>
      <w:r w:rsidRPr="00C95542">
        <w:rPr>
          <w:rFonts w:ascii="Arial" w:hAnsi="Arial" w:cs="Arial"/>
        </w:rPr>
        <w:t>Disponível em http://portal.mec.gov.br/seb/arquivos/pdf/Consescol/ce_indqua.pdf</w:t>
      </w:r>
    </w:p>
    <w:p w:rsidR="002E33D7" w:rsidRPr="00C95542" w:rsidRDefault="002E33D7" w:rsidP="00C95542">
      <w:pPr>
        <w:spacing w:after="0" w:line="240" w:lineRule="auto"/>
        <w:rPr>
          <w:rFonts w:ascii="Arial" w:eastAsia="Arial Unicode MS" w:hAnsi="Arial" w:cs="Arial"/>
        </w:rPr>
      </w:pPr>
      <w:r w:rsidRPr="00C95542">
        <w:rPr>
          <w:rFonts w:ascii="Arial" w:hAnsi="Arial" w:cs="Arial"/>
          <w:b/>
        </w:rPr>
        <w:t>QUESTÃO MANTIDA</w:t>
      </w:r>
    </w:p>
    <w:p w:rsidR="00B02EF2" w:rsidRDefault="00B02EF2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516E2" w:rsidRDefault="00A516E2" w:rsidP="00B02E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15</w:t>
      </w:r>
    </w:p>
    <w:p w:rsidR="00B02EF2" w:rsidRPr="00B10C74" w:rsidRDefault="00B02EF2" w:rsidP="00B02E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r w:rsidR="00367405">
        <w:rPr>
          <w:rFonts w:ascii="Arial" w:hAnsi="Arial" w:cs="Arial"/>
          <w:b/>
        </w:rPr>
        <w:t>33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de Ciências</w:t>
      </w:r>
    </w:p>
    <w:p w:rsidR="00B02EF2" w:rsidRPr="00B10C74" w:rsidRDefault="00B02EF2" w:rsidP="00B02E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Candidato: 36101</w:t>
      </w:r>
    </w:p>
    <w:p w:rsidR="00B02EF2" w:rsidRPr="00C42A75" w:rsidRDefault="00B02EF2" w:rsidP="00B02E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</w:t>
      </w:r>
      <w:r w:rsidR="00A8021C">
        <w:rPr>
          <w:rFonts w:ascii="Arial" w:hAnsi="Arial" w:cs="Arial"/>
        </w:rPr>
        <w:t>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</w:t>
      </w:r>
      <w:r w:rsidRPr="00C42A7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 </w:t>
      </w:r>
      <w:r w:rsidR="00A8021C">
        <w:rPr>
          <w:rFonts w:ascii="Arial" w:hAnsi="Arial" w:cs="Arial"/>
        </w:rPr>
        <w:t>resposta correta da mesma seria a alternativa “A” e não “C” conforme gabarito.</w:t>
      </w:r>
    </w:p>
    <w:p w:rsidR="003A67D0" w:rsidRPr="0015541E" w:rsidRDefault="00B02EF2" w:rsidP="003A67D0">
      <w:pPr>
        <w:pStyle w:val="SemEspaamento"/>
        <w:jc w:val="both"/>
        <w:rPr>
          <w:rFonts w:ascii="Arial" w:hAnsi="Arial" w:cs="Arial"/>
        </w:rPr>
      </w:pPr>
      <w:r w:rsidRPr="00B70C78">
        <w:rPr>
          <w:rFonts w:ascii="Arial" w:hAnsi="Arial" w:cs="Arial"/>
          <w:b/>
        </w:rPr>
        <w:t>DEFERIDO:</w:t>
      </w:r>
      <w:r w:rsidRPr="00B70C78">
        <w:rPr>
          <w:rFonts w:ascii="Arial" w:hAnsi="Arial" w:cs="Arial"/>
        </w:rPr>
        <w:t xml:space="preserve"> </w:t>
      </w:r>
      <w:r w:rsidR="003A67D0" w:rsidRPr="0015541E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3A67D0" w:rsidRDefault="003A67D0" w:rsidP="003A67D0">
      <w:pPr>
        <w:pStyle w:val="SemEspaamento"/>
        <w:jc w:val="both"/>
        <w:rPr>
          <w:rFonts w:ascii="Arial" w:hAnsi="Arial" w:cs="Arial"/>
        </w:rPr>
      </w:pPr>
      <w:r w:rsidRPr="0015541E">
        <w:rPr>
          <w:rFonts w:ascii="Arial" w:hAnsi="Arial" w:cs="Arial"/>
          <w:b/>
        </w:rPr>
        <w:t>ASPECTO 1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As considerações da candidata procedem. Optamos, pois pela anulação </w:t>
      </w:r>
      <w:r w:rsidR="001029D9">
        <w:rPr>
          <w:rFonts w:ascii="Arial" w:hAnsi="Arial" w:cs="Arial"/>
        </w:rPr>
        <w:t>d</w:t>
      </w:r>
      <w:r>
        <w:rPr>
          <w:rFonts w:ascii="Arial" w:hAnsi="Arial" w:cs="Arial"/>
        </w:rPr>
        <w:t>a questão.</w:t>
      </w:r>
    </w:p>
    <w:p w:rsidR="003A67D0" w:rsidRPr="0015541E" w:rsidRDefault="003A67D0" w:rsidP="003A67D0">
      <w:pPr>
        <w:pStyle w:val="SemEspaamento"/>
        <w:jc w:val="both"/>
        <w:rPr>
          <w:rFonts w:ascii="Arial" w:hAnsi="Arial" w:cs="Arial"/>
        </w:rPr>
      </w:pPr>
      <w:r w:rsidRPr="0015541E">
        <w:rPr>
          <w:rFonts w:ascii="Arial" w:hAnsi="Arial" w:cs="Arial"/>
        </w:rPr>
        <w:t xml:space="preserve">E pelas explicações e considerações supracitadas, o nosso parecer é pelo DEFERIMENTO do recurso em questão. </w:t>
      </w:r>
    </w:p>
    <w:p w:rsidR="00B02EF2" w:rsidRPr="00810B1E" w:rsidRDefault="00810B1E" w:rsidP="00B02EF2">
      <w:pPr>
        <w:spacing w:after="0" w:line="240" w:lineRule="auto"/>
        <w:rPr>
          <w:rFonts w:ascii="Arial" w:eastAsia="Arial Unicode MS" w:hAnsi="Arial" w:cs="Arial"/>
          <w:color w:val="FF0000"/>
        </w:rPr>
      </w:pPr>
      <w:r w:rsidRPr="00810B1E">
        <w:rPr>
          <w:rFonts w:ascii="Arial" w:hAnsi="Arial" w:cs="Arial"/>
          <w:b/>
          <w:color w:val="FF0000"/>
        </w:rPr>
        <w:t xml:space="preserve">QUESTÃO </w:t>
      </w:r>
      <w:r w:rsidR="00B02EF2" w:rsidRPr="00810B1E">
        <w:rPr>
          <w:rFonts w:ascii="Arial" w:hAnsi="Arial" w:cs="Arial"/>
          <w:b/>
          <w:color w:val="FF0000"/>
        </w:rPr>
        <w:t>AN</w:t>
      </w:r>
      <w:r w:rsidRPr="00810B1E">
        <w:rPr>
          <w:rFonts w:ascii="Arial" w:hAnsi="Arial" w:cs="Arial"/>
          <w:b/>
          <w:color w:val="FF0000"/>
        </w:rPr>
        <w:t>ULADA</w:t>
      </w:r>
    </w:p>
    <w:p w:rsidR="00367405" w:rsidRDefault="00367405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1029D9" w:rsidRDefault="001029D9" w:rsidP="003674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16</w:t>
      </w:r>
    </w:p>
    <w:p w:rsidR="00367405" w:rsidRPr="00B10C74" w:rsidRDefault="00367405" w:rsidP="003674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39</w:t>
      </w:r>
      <w:r w:rsidRPr="00B10C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de Ciências</w:t>
      </w:r>
    </w:p>
    <w:p w:rsidR="00367405" w:rsidRPr="00B10C74" w:rsidRDefault="00367405" w:rsidP="003674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Candidato: 36101</w:t>
      </w:r>
    </w:p>
    <w:p w:rsidR="00367405" w:rsidRPr="00C42A75" w:rsidRDefault="00367405" w:rsidP="003674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10C74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impetrou</w:t>
      </w:r>
      <w:r w:rsidRPr="00B10C74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 xml:space="preserve">alegando </w:t>
      </w:r>
      <w:r w:rsidRPr="00C42A7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as alternativas da mesma não estão corretas.</w:t>
      </w:r>
    </w:p>
    <w:p w:rsidR="003E52FD" w:rsidRPr="0015541E" w:rsidRDefault="00367405" w:rsidP="003E52FD">
      <w:pPr>
        <w:pStyle w:val="SemEspaamento"/>
        <w:jc w:val="both"/>
        <w:rPr>
          <w:rFonts w:ascii="Arial" w:hAnsi="Arial" w:cs="Arial"/>
        </w:rPr>
      </w:pPr>
      <w:r w:rsidRPr="00B70C78">
        <w:rPr>
          <w:rFonts w:ascii="Arial" w:hAnsi="Arial" w:cs="Arial"/>
          <w:b/>
        </w:rPr>
        <w:t>DEFERIDO:</w:t>
      </w:r>
      <w:r w:rsidRPr="00B70C78">
        <w:rPr>
          <w:rFonts w:ascii="Arial" w:hAnsi="Arial" w:cs="Arial"/>
        </w:rPr>
        <w:t xml:space="preserve"> </w:t>
      </w:r>
      <w:r w:rsidR="003E52FD" w:rsidRPr="0015541E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3E52FD" w:rsidRDefault="003E52FD" w:rsidP="003E52FD">
      <w:pPr>
        <w:pStyle w:val="SemEspaamento"/>
        <w:jc w:val="both"/>
        <w:rPr>
          <w:rFonts w:ascii="Arial" w:hAnsi="Arial" w:cs="Arial"/>
        </w:rPr>
      </w:pPr>
      <w:r w:rsidRPr="0015541E">
        <w:rPr>
          <w:rFonts w:ascii="Arial" w:hAnsi="Arial" w:cs="Arial"/>
          <w:b/>
        </w:rPr>
        <w:t>ASPECTO 1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considerações da candidata procedem. Optamos, pois pela anulação a questão.</w:t>
      </w:r>
    </w:p>
    <w:p w:rsidR="003E52FD" w:rsidRPr="0015541E" w:rsidRDefault="003E52FD" w:rsidP="003E52FD">
      <w:pPr>
        <w:pStyle w:val="SemEspaamento"/>
        <w:jc w:val="both"/>
        <w:rPr>
          <w:rFonts w:ascii="Arial" w:hAnsi="Arial" w:cs="Arial"/>
        </w:rPr>
      </w:pPr>
      <w:r w:rsidRPr="0015541E">
        <w:rPr>
          <w:rFonts w:ascii="Arial" w:hAnsi="Arial" w:cs="Arial"/>
        </w:rPr>
        <w:t xml:space="preserve">E pelas explicações e considerações supracitadas, o nosso parecer é pelo DEFERIMENTO do recurso em questão. </w:t>
      </w:r>
    </w:p>
    <w:p w:rsidR="00367405" w:rsidRPr="00A516E2" w:rsidRDefault="003E52FD" w:rsidP="00367405">
      <w:pPr>
        <w:spacing w:after="0" w:line="240" w:lineRule="auto"/>
        <w:rPr>
          <w:rFonts w:ascii="Arial" w:eastAsia="Arial Unicode MS" w:hAnsi="Arial" w:cs="Arial"/>
          <w:color w:val="FF0000"/>
        </w:rPr>
      </w:pPr>
      <w:r w:rsidRPr="00A516E2">
        <w:rPr>
          <w:rFonts w:ascii="Arial" w:hAnsi="Arial" w:cs="Arial"/>
          <w:b/>
          <w:color w:val="FF0000"/>
        </w:rPr>
        <w:t xml:space="preserve">QUESTÃO </w:t>
      </w:r>
      <w:r w:rsidR="00367405" w:rsidRPr="00A516E2">
        <w:rPr>
          <w:rFonts w:ascii="Arial" w:hAnsi="Arial" w:cs="Arial"/>
          <w:b/>
          <w:color w:val="FF0000"/>
        </w:rPr>
        <w:t>AN</w:t>
      </w:r>
      <w:r w:rsidRPr="00A516E2">
        <w:rPr>
          <w:rFonts w:ascii="Arial" w:hAnsi="Arial" w:cs="Arial"/>
          <w:b/>
          <w:color w:val="FF0000"/>
        </w:rPr>
        <w:t>ULADA</w:t>
      </w:r>
    </w:p>
    <w:p w:rsidR="00367405" w:rsidRDefault="00367405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1029D9" w:rsidRPr="001029D9" w:rsidRDefault="001029D9" w:rsidP="00876342">
      <w:pPr>
        <w:spacing w:after="0" w:line="240" w:lineRule="auto"/>
        <w:rPr>
          <w:rFonts w:ascii="Arial" w:hAnsi="Arial" w:cs="Arial"/>
          <w:b/>
        </w:rPr>
      </w:pPr>
      <w:r w:rsidRPr="001029D9">
        <w:rPr>
          <w:rFonts w:ascii="Arial" w:hAnsi="Arial" w:cs="Arial"/>
          <w:b/>
        </w:rPr>
        <w:t>PARECER 17</w:t>
      </w:r>
    </w:p>
    <w:p w:rsidR="00876342" w:rsidRPr="001029D9" w:rsidRDefault="00876342" w:rsidP="00876342">
      <w:pPr>
        <w:spacing w:after="0" w:line="240" w:lineRule="auto"/>
        <w:rPr>
          <w:rFonts w:ascii="Arial" w:hAnsi="Arial" w:cs="Arial"/>
          <w:b/>
        </w:rPr>
      </w:pPr>
      <w:r w:rsidRPr="001029D9">
        <w:rPr>
          <w:rFonts w:ascii="Arial" w:hAnsi="Arial" w:cs="Arial"/>
          <w:b/>
        </w:rPr>
        <w:t>Questão 37</w:t>
      </w:r>
      <w:r w:rsidRPr="001029D9">
        <w:rPr>
          <w:rFonts w:ascii="Arial" w:hAnsi="Arial" w:cs="Arial"/>
        </w:rPr>
        <w:t xml:space="preserve"> – Professor de Ensino Religioso</w:t>
      </w:r>
    </w:p>
    <w:p w:rsidR="00876342" w:rsidRPr="001029D9" w:rsidRDefault="00876342" w:rsidP="00876342">
      <w:pPr>
        <w:spacing w:after="0" w:line="240" w:lineRule="auto"/>
        <w:rPr>
          <w:rFonts w:ascii="Arial" w:hAnsi="Arial" w:cs="Arial"/>
        </w:rPr>
      </w:pPr>
      <w:r w:rsidRPr="001029D9">
        <w:rPr>
          <w:rFonts w:ascii="Arial" w:hAnsi="Arial" w:cs="Arial"/>
        </w:rPr>
        <w:t>Candidato: 35000</w:t>
      </w:r>
    </w:p>
    <w:p w:rsidR="00876342" w:rsidRPr="001029D9" w:rsidRDefault="00876342" w:rsidP="00876342">
      <w:pPr>
        <w:spacing w:after="0" w:line="240" w:lineRule="auto"/>
        <w:jc w:val="both"/>
        <w:rPr>
          <w:rFonts w:ascii="Arial" w:hAnsi="Arial" w:cs="Arial"/>
        </w:rPr>
      </w:pPr>
      <w:r w:rsidRPr="001029D9">
        <w:rPr>
          <w:rFonts w:ascii="Arial" w:hAnsi="Arial" w:cs="Arial"/>
        </w:rPr>
        <w:t>O candidato impetrou recurso sobre a questão mencionada, alegando que a questão 37 de conhecimentos específicos é semelhante a questão 07 de conhecimentos gerais.</w:t>
      </w:r>
    </w:p>
    <w:p w:rsidR="00876342" w:rsidRDefault="00876342" w:rsidP="00876342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1029D9">
        <w:rPr>
          <w:rFonts w:ascii="Arial" w:hAnsi="Arial" w:cs="Arial"/>
          <w:b/>
        </w:rPr>
        <w:t>INDEFERIDO:</w:t>
      </w:r>
      <w:r w:rsidRPr="001029D9">
        <w:rPr>
          <w:rFonts w:ascii="Arial" w:hAnsi="Arial" w:cs="Arial"/>
        </w:rPr>
        <w:t xml:space="preserve"> </w:t>
      </w:r>
    </w:p>
    <w:p w:rsidR="005A11E6" w:rsidRDefault="001029D9" w:rsidP="00876342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Ambas as questões estão corretas, bastando o candidato escolher a opção correta</w:t>
      </w:r>
      <w:r w:rsidR="005A11E6">
        <w:rPr>
          <w:rFonts w:ascii="Arial" w:hAnsi="Arial" w:cs="Arial"/>
        </w:rPr>
        <w:t xml:space="preserve"> que é “</w:t>
      </w:r>
      <w:r w:rsidR="005A11E6" w:rsidRPr="005A11E6">
        <w:rPr>
          <w:rFonts w:ascii="Arial" w:hAnsi="Arial" w:cs="Arial"/>
        </w:rPr>
        <w:t>Agnosticismo</w:t>
      </w:r>
      <w:r w:rsidR="005A11E6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5A11E6" w:rsidRPr="005A11E6" w:rsidRDefault="005A11E6" w:rsidP="008763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5A11E6">
        <w:rPr>
          <w:rFonts w:ascii="Arial" w:hAnsi="Arial" w:cs="Arial"/>
          <w:i/>
        </w:rPr>
        <w:t>Agnosticismo é a crença de que a existência de Deus é impossível de ser conhecida ou provada. A palavra “agnóstico” significa essencialmente “sem conhecimento”. Agnosticismo é uma forma mais intelectualmente honesta do ateísmo. O ateísmo afirma que Deus não existe – uma posição que não pode ser provada. O agnosticismo argumenta que a existência de Deus não pode ser provada ou deixar de ser provada – que é impossível saber se Deus existe. Neste conceito, o agnosticismo está certo. A existência de Deus não pode ser provada ou deixar de ser provada empiricamente.</w:t>
      </w:r>
    </w:p>
    <w:p w:rsidR="005A11E6" w:rsidRDefault="005A11E6" w:rsidP="00876342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1029D9" w:rsidRPr="001029D9" w:rsidRDefault="001029D9" w:rsidP="00876342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Não há nada que interfira no conhecimento ou escolha dos candidatos. A prova era igual para todos os candidatos do referido cargo, mantendo-se o princípio constitucional da Isonomia.</w:t>
      </w:r>
    </w:p>
    <w:p w:rsidR="00876342" w:rsidRPr="001029D9" w:rsidRDefault="00876342" w:rsidP="00876342">
      <w:pPr>
        <w:spacing w:after="0" w:line="240" w:lineRule="auto"/>
        <w:rPr>
          <w:rFonts w:ascii="Arial" w:eastAsia="Arial Unicode MS" w:hAnsi="Arial" w:cs="Arial"/>
        </w:rPr>
      </w:pPr>
      <w:r w:rsidRPr="001029D9">
        <w:rPr>
          <w:rFonts w:ascii="Arial" w:hAnsi="Arial" w:cs="Arial"/>
          <w:b/>
        </w:rPr>
        <w:t>QUESTÃO MANTIDA</w:t>
      </w:r>
    </w:p>
    <w:p w:rsidR="00367405" w:rsidRDefault="00367405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367405" w:rsidRDefault="00367405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116EED" w:rsidRDefault="00116EED" w:rsidP="00116EED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Bela Vista do Toldo, 02 de fevereiro de 2015</w:t>
      </w:r>
    </w:p>
    <w:p w:rsidR="00367405" w:rsidRDefault="00367405" w:rsidP="00116EED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116EED" w:rsidRDefault="00116EED" w:rsidP="00116EED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GILBERTO DAMASO DA SILVEIRA</w:t>
      </w:r>
    </w:p>
    <w:p w:rsidR="00116EED" w:rsidRDefault="00116EED" w:rsidP="00D71B7F">
      <w:pPr>
        <w:jc w:val="right"/>
        <w:rPr>
          <w:rFonts w:ascii="Arial" w:hAnsi="Arial" w:cs="Arial"/>
        </w:rPr>
      </w:pPr>
      <w:r>
        <w:rPr>
          <w:rFonts w:ascii="Arial" w:eastAsia="Arial Unicode MS" w:hAnsi="Arial" w:cs="Arial"/>
        </w:rPr>
        <w:t>Prefeito Municipal</w:t>
      </w:r>
    </w:p>
    <w:sectPr w:rsidR="00116EED" w:rsidSect="001F7FD4">
      <w:headerReference w:type="default" r:id="rId17"/>
      <w:pgSz w:w="11907" w:h="16839" w:code="9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95" w:rsidRDefault="00FD6295" w:rsidP="00AD2453">
      <w:pPr>
        <w:spacing w:after="0" w:line="240" w:lineRule="auto"/>
      </w:pPr>
      <w:r>
        <w:separator/>
      </w:r>
    </w:p>
  </w:endnote>
  <w:endnote w:type="continuationSeparator" w:id="0">
    <w:p w:rsidR="00FD6295" w:rsidRDefault="00FD6295" w:rsidP="00AD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95" w:rsidRDefault="00FD6295" w:rsidP="00AD2453">
      <w:pPr>
        <w:spacing w:after="0" w:line="240" w:lineRule="auto"/>
      </w:pPr>
      <w:r>
        <w:separator/>
      </w:r>
    </w:p>
  </w:footnote>
  <w:footnote w:type="continuationSeparator" w:id="0">
    <w:p w:rsidR="00FD6295" w:rsidRDefault="00FD6295" w:rsidP="00AD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3" w:rsidRDefault="00AD2453" w:rsidP="00AD24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8"/>
        <w:szCs w:val="28"/>
      </w:rPr>
      <w:t>Prefeitura Mun</w:t>
    </w:r>
    <w:r w:rsidR="00876096">
      <w:rPr>
        <w:rFonts w:ascii="Calibri" w:hAnsi="Calibri" w:cs="Calibri"/>
        <w:b/>
        <w:bCs/>
        <w:color w:val="000000"/>
        <w:sz w:val="28"/>
        <w:szCs w:val="28"/>
      </w:rPr>
      <w:t>i</w:t>
    </w:r>
    <w:r>
      <w:rPr>
        <w:rFonts w:ascii="Calibri" w:hAnsi="Calibri" w:cs="Calibri"/>
        <w:b/>
        <w:bCs/>
        <w:color w:val="000000"/>
        <w:sz w:val="28"/>
        <w:szCs w:val="28"/>
      </w:rPr>
      <w:t>cipal de Bela Vista do Toldo</w:t>
    </w:r>
  </w:p>
  <w:p w:rsidR="00AD2453" w:rsidRDefault="00AD2453" w:rsidP="00AD24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Concurso Público Edital 00</w:t>
    </w:r>
    <w:r w:rsidR="002C59C0">
      <w:rPr>
        <w:rFonts w:ascii="Calibri" w:hAnsi="Calibri" w:cs="Calibri"/>
        <w:sz w:val="24"/>
        <w:szCs w:val="24"/>
      </w:rPr>
      <w:t>1</w:t>
    </w:r>
    <w:r>
      <w:rPr>
        <w:rFonts w:ascii="Calibri" w:hAnsi="Calibri" w:cs="Calibri"/>
        <w:sz w:val="24"/>
        <w:szCs w:val="24"/>
      </w:rPr>
      <w:t xml:space="preserve">/2014 </w:t>
    </w:r>
    <w:r w:rsidR="002C59C0">
      <w:rPr>
        <w:rFonts w:ascii="Calibri" w:hAnsi="Calibri" w:cs="Calibri"/>
        <w:sz w:val="24"/>
        <w:szCs w:val="24"/>
      </w:rPr>
      <w:t>Concurso Público ADM</w:t>
    </w:r>
  </w:p>
  <w:p w:rsidR="00AD2453" w:rsidRDefault="00AD24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6AA"/>
    <w:multiLevelType w:val="hybridMultilevel"/>
    <w:tmpl w:val="8534A726"/>
    <w:lvl w:ilvl="0" w:tplc="D5C8D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20A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27442F"/>
    <w:multiLevelType w:val="multilevel"/>
    <w:tmpl w:val="DE0C18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3">
    <w:nsid w:val="60543608"/>
    <w:multiLevelType w:val="multilevel"/>
    <w:tmpl w:val="08BC92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7BD1512A"/>
    <w:multiLevelType w:val="multilevel"/>
    <w:tmpl w:val="08BC92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7FD6037A"/>
    <w:multiLevelType w:val="hybridMultilevel"/>
    <w:tmpl w:val="60EC9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3"/>
    <w:rsid w:val="00000FA2"/>
    <w:rsid w:val="00007026"/>
    <w:rsid w:val="00047E85"/>
    <w:rsid w:val="00082775"/>
    <w:rsid w:val="001029D9"/>
    <w:rsid w:val="00110AD6"/>
    <w:rsid w:val="00116EED"/>
    <w:rsid w:val="0016267B"/>
    <w:rsid w:val="001A0B47"/>
    <w:rsid w:val="001E09F6"/>
    <w:rsid w:val="001F7FD4"/>
    <w:rsid w:val="00203F72"/>
    <w:rsid w:val="00205282"/>
    <w:rsid w:val="00230645"/>
    <w:rsid w:val="002C59C0"/>
    <w:rsid w:val="002E33D7"/>
    <w:rsid w:val="00367405"/>
    <w:rsid w:val="003A5203"/>
    <w:rsid w:val="003A67D0"/>
    <w:rsid w:val="003B47F7"/>
    <w:rsid w:val="003B4AAE"/>
    <w:rsid w:val="003E52FD"/>
    <w:rsid w:val="00453FD8"/>
    <w:rsid w:val="004C0B17"/>
    <w:rsid w:val="004F5D17"/>
    <w:rsid w:val="00504761"/>
    <w:rsid w:val="0054031B"/>
    <w:rsid w:val="005A11E6"/>
    <w:rsid w:val="00615AA6"/>
    <w:rsid w:val="00680E7E"/>
    <w:rsid w:val="006A686D"/>
    <w:rsid w:val="006B386B"/>
    <w:rsid w:val="006B502B"/>
    <w:rsid w:val="006C6975"/>
    <w:rsid w:val="0072460D"/>
    <w:rsid w:val="00750F1F"/>
    <w:rsid w:val="00760135"/>
    <w:rsid w:val="007A69B8"/>
    <w:rsid w:val="007B1064"/>
    <w:rsid w:val="00803813"/>
    <w:rsid w:val="00810B1E"/>
    <w:rsid w:val="00841F15"/>
    <w:rsid w:val="00876096"/>
    <w:rsid w:val="00876342"/>
    <w:rsid w:val="00882AF8"/>
    <w:rsid w:val="00892C1D"/>
    <w:rsid w:val="008B4EFD"/>
    <w:rsid w:val="00911666"/>
    <w:rsid w:val="00927A13"/>
    <w:rsid w:val="0097011E"/>
    <w:rsid w:val="009D62BC"/>
    <w:rsid w:val="00A44152"/>
    <w:rsid w:val="00A516E2"/>
    <w:rsid w:val="00A8021C"/>
    <w:rsid w:val="00A8160E"/>
    <w:rsid w:val="00A8491D"/>
    <w:rsid w:val="00AB7A71"/>
    <w:rsid w:val="00AC36C4"/>
    <w:rsid w:val="00AD2453"/>
    <w:rsid w:val="00B02EF2"/>
    <w:rsid w:val="00B24573"/>
    <w:rsid w:val="00B54D2A"/>
    <w:rsid w:val="00BC3529"/>
    <w:rsid w:val="00BD2621"/>
    <w:rsid w:val="00BD77F0"/>
    <w:rsid w:val="00C4088A"/>
    <w:rsid w:val="00C42A75"/>
    <w:rsid w:val="00C43D31"/>
    <w:rsid w:val="00C95542"/>
    <w:rsid w:val="00C979E1"/>
    <w:rsid w:val="00CC54FA"/>
    <w:rsid w:val="00CC57DE"/>
    <w:rsid w:val="00CD64D6"/>
    <w:rsid w:val="00CF15F1"/>
    <w:rsid w:val="00CF2477"/>
    <w:rsid w:val="00D36C4A"/>
    <w:rsid w:val="00D71B7F"/>
    <w:rsid w:val="00DC7F7C"/>
    <w:rsid w:val="00DD0F4B"/>
    <w:rsid w:val="00DE2AEA"/>
    <w:rsid w:val="00E60339"/>
    <w:rsid w:val="00EA4EB4"/>
    <w:rsid w:val="00EC5073"/>
    <w:rsid w:val="00EF2EF4"/>
    <w:rsid w:val="00F83293"/>
    <w:rsid w:val="00F94DE2"/>
    <w:rsid w:val="00FB59D2"/>
    <w:rsid w:val="00FD629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453"/>
  </w:style>
  <w:style w:type="paragraph" w:styleId="Rodap">
    <w:name w:val="footer"/>
    <w:basedOn w:val="Normal"/>
    <w:link w:val="RodapChar"/>
    <w:uiPriority w:val="99"/>
    <w:unhideWhenUsed/>
    <w:rsid w:val="00AD2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453"/>
  </w:style>
  <w:style w:type="paragraph" w:styleId="PargrafodaLista">
    <w:name w:val="List Paragraph"/>
    <w:basedOn w:val="Normal"/>
    <w:uiPriority w:val="34"/>
    <w:qFormat/>
    <w:rsid w:val="00AD2453"/>
    <w:pPr>
      <w:spacing w:line="256" w:lineRule="auto"/>
      <w:ind w:left="720"/>
      <w:contextualSpacing/>
    </w:pPr>
    <w:rPr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CD64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D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6EED"/>
    <w:pPr>
      <w:spacing w:after="0" w:line="240" w:lineRule="auto"/>
    </w:pPr>
    <w:rPr>
      <w:rFonts w:ascii="Calibri" w:eastAsiaTheme="minorEastAsia" w:hAnsi="Calibri" w:cs="Times New Roman"/>
    </w:rPr>
  </w:style>
  <w:style w:type="table" w:customStyle="1" w:styleId="Tabelacomgrelha1">
    <w:name w:val="Tabela com grelha1"/>
    <w:basedOn w:val="Tabelanormal"/>
    <w:next w:val="Tabelacomgrade"/>
    <w:uiPriority w:val="39"/>
    <w:rsid w:val="00F8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53FD8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97011E"/>
  </w:style>
  <w:style w:type="character" w:customStyle="1" w:styleId="apple-converted-space">
    <w:name w:val="apple-converted-space"/>
    <w:basedOn w:val="Fontepargpadro"/>
    <w:rsid w:val="001A0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453"/>
  </w:style>
  <w:style w:type="paragraph" w:styleId="Rodap">
    <w:name w:val="footer"/>
    <w:basedOn w:val="Normal"/>
    <w:link w:val="RodapChar"/>
    <w:uiPriority w:val="99"/>
    <w:unhideWhenUsed/>
    <w:rsid w:val="00AD2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453"/>
  </w:style>
  <w:style w:type="paragraph" w:styleId="PargrafodaLista">
    <w:name w:val="List Paragraph"/>
    <w:basedOn w:val="Normal"/>
    <w:uiPriority w:val="34"/>
    <w:qFormat/>
    <w:rsid w:val="00AD2453"/>
    <w:pPr>
      <w:spacing w:line="256" w:lineRule="auto"/>
      <w:ind w:left="720"/>
      <w:contextualSpacing/>
    </w:pPr>
    <w:rPr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CD64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D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6EED"/>
    <w:pPr>
      <w:spacing w:after="0" w:line="240" w:lineRule="auto"/>
    </w:pPr>
    <w:rPr>
      <w:rFonts w:ascii="Calibri" w:eastAsiaTheme="minorEastAsia" w:hAnsi="Calibri" w:cs="Times New Roman"/>
    </w:rPr>
  </w:style>
  <w:style w:type="table" w:customStyle="1" w:styleId="Tabelacomgrelha1">
    <w:name w:val="Tabela com grelha1"/>
    <w:basedOn w:val="Tabelanormal"/>
    <w:next w:val="Tabelacomgrade"/>
    <w:uiPriority w:val="39"/>
    <w:rsid w:val="00F8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53FD8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97011E"/>
  </w:style>
  <w:style w:type="character" w:customStyle="1" w:styleId="apple-converted-space">
    <w:name w:val="apple-converted-space"/>
    <w:basedOn w:val="Fontepargpadro"/>
    <w:rsid w:val="001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wps/content/Anvisa+Portal/Anvisa/Agencia/Assunto+de+Interesse/Diretoria+Colegiada/Reunioes+Abertas+ao+Publico/Pautas/2014/Pauta+das+reunioes+abertas+ao+publico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1.globo.com/sp/ribeirao-preto-franca/noticia/2014/07/em-carta-aberta-medicina-da-usp-defende-reclassificacao-do-canabidiol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ortaldoprofessor.mec.gov.br/conteudoJornal.html?idConteudo=1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1.globo.com/distrito-federal/noticia/2014/04/justica-autoriza-remedio-derivado-da-maconha-para-menina-com-epileps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dor.brasilescola.com/orientacoes/plano-aula-10.htm" TargetMode="External"/><Relationship Id="rId10" Type="http://schemas.openxmlformats.org/officeDocument/2006/relationships/hyperlink" Target="http://agenciabrasil.ebc.com.br/geral/noticia/2014-11/pai-autorizado-importar-canabidiol-diz-ja-nao-ser-preciso-recorrer-justi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wps/content/anvisa+portal/anvisa/sala+de+imprensa/menu+-+noticias+anos/2015/canabidiol+e+reclassificado+como+substancia+controlada" TargetMode="External"/><Relationship Id="rId14" Type="http://schemas.openxmlformats.org/officeDocument/2006/relationships/hyperlink" Target="http://www1.inca.gov.br/conteudo_view.asp?ID=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3788</Words>
  <Characters>20457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Gabinete</cp:lastModifiedBy>
  <cp:revision>2</cp:revision>
  <dcterms:created xsi:type="dcterms:W3CDTF">2015-02-02T17:35:00Z</dcterms:created>
  <dcterms:modified xsi:type="dcterms:W3CDTF">2015-02-02T17:35:00Z</dcterms:modified>
</cp:coreProperties>
</file>