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>LEI N° 1.363/2019, DE 06 DE DEZEMBRO DE 2019.</w:t>
      </w:r>
    </w:p>
    <w:p w:rsidR="00DC623F" w:rsidRPr="009A1412" w:rsidRDefault="00DC623F" w:rsidP="00DC623F">
      <w:pPr>
        <w:spacing w:after="0" w:line="240" w:lineRule="auto"/>
        <w:ind w:left="3969"/>
        <w:jc w:val="both"/>
        <w:rPr>
          <w:rFonts w:ascii="Tahoma" w:hAnsi="Tahoma" w:cs="Tahoma"/>
          <w:b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>“AUTORIZA O PODER EXECUTIVO A PROMOVER LEILÃO PARA ALIENAR BENS MÓVEIS INSERVIVEIS DE PROPRIEDADE DO MUNICÍPIO DE BELA VISTA DO TOLDO - SC E DÁ OUTRAS PROVIDÊNCIAS”.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>ADELMO ALBERTI</w:t>
      </w:r>
      <w:r w:rsidRPr="009A1412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Art. 67, IV da Lei Orgânica do Município, faz saber a todos que a Câmara de Vereadores aprovou e ele sanciona a seguinte lei: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 xml:space="preserve">Art. 1°. </w:t>
      </w:r>
      <w:r w:rsidRPr="009A1412">
        <w:rPr>
          <w:rFonts w:ascii="Tahoma" w:hAnsi="Tahoma" w:cs="Tahoma"/>
          <w:sz w:val="18"/>
          <w:szCs w:val="18"/>
        </w:rPr>
        <w:t xml:space="preserve">Fica o Chefe do Poder Executivo Municipal, autorizado a promover Leilão Público para alienar bens considerados economicamente inviáveis para consertos e manutenção e improdutivos para uso permanente no serviço público, além das sucatas e veículos semidestruídos, inservíveis para atendimento das ações programáticas da municipalidade. 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 xml:space="preserve">Art. 2º. </w:t>
      </w:r>
      <w:r w:rsidRPr="009A1412">
        <w:rPr>
          <w:rFonts w:ascii="Tahoma" w:hAnsi="Tahoma" w:cs="Tahoma"/>
          <w:sz w:val="18"/>
          <w:szCs w:val="18"/>
        </w:rPr>
        <w:t>Os bens a serem leiloados serão aqueles constantes dos Anexos deste Projeto de Lei e que foram avaliados e especificados por Comissão Especial para Realização de Leilão Público, criada para tal finalidade.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 xml:space="preserve">Art. 3º. </w:t>
      </w:r>
      <w:r w:rsidRPr="009A1412">
        <w:rPr>
          <w:rFonts w:ascii="Tahoma" w:hAnsi="Tahoma" w:cs="Tahoma"/>
          <w:sz w:val="18"/>
          <w:szCs w:val="18"/>
        </w:rPr>
        <w:t>Para substituir os bens considerados antieconômicos para os cofres públicos e improdutivos na execução das ações municipais, o Poder Executivo providenciará os atos necessários às aquisições conforme seja necessário.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 xml:space="preserve">Art. 4º. </w:t>
      </w:r>
      <w:r w:rsidRPr="009A1412">
        <w:rPr>
          <w:rFonts w:ascii="Tahoma" w:hAnsi="Tahoma" w:cs="Tahoma"/>
          <w:sz w:val="18"/>
          <w:szCs w:val="18"/>
        </w:rPr>
        <w:t>Para as despesas decorrentes da presente Lei, o Poder Executivo utilizará dotações orçamentárias próprias previstas no orçamento do município para o corrente exercício ou a serem suplementadas.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 xml:space="preserve">Art. 5º. </w:t>
      </w:r>
      <w:r w:rsidRPr="009A1412">
        <w:rPr>
          <w:rFonts w:ascii="Tahoma" w:hAnsi="Tahoma" w:cs="Tahoma"/>
          <w:sz w:val="18"/>
          <w:szCs w:val="18"/>
        </w:rPr>
        <w:t>Esta Lei entra em vigor na data de sua publicação.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>Art. 6º.</w:t>
      </w:r>
      <w:r w:rsidRPr="009A1412">
        <w:rPr>
          <w:rFonts w:ascii="Tahoma" w:hAnsi="Tahoma" w:cs="Tahoma"/>
          <w:sz w:val="18"/>
          <w:szCs w:val="18"/>
        </w:rPr>
        <w:t xml:space="preserve"> Ficam revogadas as disposições em contrário.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9A1412">
        <w:rPr>
          <w:rFonts w:ascii="Tahoma" w:hAnsi="Tahoma" w:cs="Tahoma"/>
          <w:sz w:val="18"/>
          <w:szCs w:val="18"/>
        </w:rPr>
        <w:t>Bela Vista do Toldo/SC, 06 de dezembro de 2019.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9A1412">
        <w:rPr>
          <w:rFonts w:ascii="Tahoma" w:hAnsi="Tahoma" w:cs="Tahoma"/>
          <w:b/>
          <w:sz w:val="18"/>
          <w:szCs w:val="18"/>
        </w:rPr>
        <w:t>ADELMO ALBERTI</w:t>
      </w:r>
    </w:p>
    <w:p w:rsidR="00DC623F" w:rsidRPr="009A1412" w:rsidRDefault="00DC623F" w:rsidP="00DC623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9A1412">
        <w:rPr>
          <w:rFonts w:ascii="Tahoma" w:hAnsi="Tahoma" w:cs="Tahoma"/>
          <w:sz w:val="18"/>
          <w:szCs w:val="18"/>
        </w:rPr>
        <w:t>Prefeito Municipal</w:t>
      </w:r>
    </w:p>
    <w:p w:rsidR="00B40B54" w:rsidRDefault="00DC623F"/>
    <w:sectPr w:rsidR="00B40B54" w:rsidSect="00CC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623F"/>
    <w:rsid w:val="00171A64"/>
    <w:rsid w:val="00561CD0"/>
    <w:rsid w:val="008266EE"/>
    <w:rsid w:val="00984A38"/>
    <w:rsid w:val="00CC5FD5"/>
    <w:rsid w:val="00DC6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2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2019-12-11T11:27:00Z</dcterms:created>
  <dcterms:modified xsi:type="dcterms:W3CDTF">2019-12-11T11:28:00Z</dcterms:modified>
</cp:coreProperties>
</file>