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7D2" w:rsidRPr="00750919" w:rsidRDefault="004F47D2" w:rsidP="004F47D2">
      <w:pPr>
        <w:tabs>
          <w:tab w:val="left" w:pos="2310"/>
          <w:tab w:val="left" w:pos="3285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750919">
        <w:rPr>
          <w:rFonts w:ascii="Tahoma" w:hAnsi="Tahoma" w:cs="Tahoma"/>
          <w:b/>
          <w:sz w:val="18"/>
          <w:szCs w:val="18"/>
        </w:rPr>
        <w:t>LEI</w:t>
      </w:r>
      <w:r w:rsidRPr="00750919">
        <w:rPr>
          <w:rFonts w:ascii="Tahoma" w:hAnsi="Tahoma" w:cs="Tahoma"/>
          <w:b/>
          <w:bCs/>
          <w:sz w:val="18"/>
          <w:szCs w:val="18"/>
        </w:rPr>
        <w:t xml:space="preserve"> Nº 1.296/2018 DE 08 DE AGOSTO DE 2018</w:t>
      </w:r>
    </w:p>
    <w:p w:rsidR="004F47D2" w:rsidRPr="00750919" w:rsidRDefault="004F47D2" w:rsidP="004F47D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sz w:val="18"/>
          <w:szCs w:val="18"/>
        </w:rPr>
      </w:pPr>
    </w:p>
    <w:p w:rsidR="004F47D2" w:rsidRPr="00750919" w:rsidRDefault="004F47D2" w:rsidP="004F47D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750919">
        <w:rPr>
          <w:rFonts w:ascii="Tahoma" w:hAnsi="Tahoma" w:cs="Tahoma"/>
          <w:b/>
          <w:bCs/>
          <w:sz w:val="18"/>
          <w:szCs w:val="18"/>
        </w:rPr>
        <w:t>“DISPÕE SOBRE A ABERTURA DE CRÉDITO ADICIONAL SUPLEMENTAR E DÀ OUTRAS PROVIDÊNCIAS”.</w:t>
      </w:r>
    </w:p>
    <w:p w:rsidR="004F47D2" w:rsidRPr="00750919" w:rsidRDefault="004F47D2" w:rsidP="004F47D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4F47D2" w:rsidRPr="00750919" w:rsidRDefault="004F47D2" w:rsidP="004F47D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750919">
        <w:rPr>
          <w:rFonts w:ascii="Tahoma" w:hAnsi="Tahoma" w:cs="Tahoma"/>
          <w:b/>
          <w:sz w:val="18"/>
          <w:szCs w:val="18"/>
        </w:rPr>
        <w:t>ADELMO ALBERTI</w:t>
      </w:r>
      <w:r w:rsidRPr="00750919">
        <w:rPr>
          <w:rFonts w:ascii="Tahoma" w:hAnsi="Tahoma" w:cs="Tahoma"/>
          <w:sz w:val="18"/>
          <w:szCs w:val="18"/>
        </w:rPr>
        <w:t>, Prefeito Municipal de Bela Vista do Toldo, Estado de Santa Catarina, usando da competência que lhe confere o Artigo 67, Inciso IV da Lei Orgânica do Município, faz saber a todos que a Câmara de Vereadores aprovou e ele sanciona a seguinte lei.</w:t>
      </w:r>
    </w:p>
    <w:p w:rsidR="004F47D2" w:rsidRPr="00750919" w:rsidRDefault="004F47D2" w:rsidP="004F47D2">
      <w:pPr>
        <w:jc w:val="both"/>
        <w:rPr>
          <w:rFonts w:ascii="Tahoma" w:hAnsi="Tahoma" w:cs="Tahoma"/>
          <w:sz w:val="18"/>
          <w:szCs w:val="18"/>
        </w:rPr>
      </w:pPr>
    </w:p>
    <w:p w:rsidR="004F47D2" w:rsidRPr="00750919" w:rsidRDefault="004F47D2" w:rsidP="004F47D2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750919">
        <w:rPr>
          <w:rFonts w:ascii="Tahoma" w:hAnsi="Tahoma" w:cs="Tahoma"/>
          <w:b/>
          <w:sz w:val="18"/>
          <w:szCs w:val="18"/>
        </w:rPr>
        <w:t>Art.1º.</w:t>
      </w:r>
      <w:r w:rsidRPr="00750919">
        <w:rPr>
          <w:rFonts w:ascii="Tahoma" w:hAnsi="Tahoma" w:cs="Tahoma"/>
          <w:sz w:val="18"/>
          <w:szCs w:val="18"/>
        </w:rPr>
        <w:t xml:space="preserve"> Fica o Chefe do Poder Executivo Municipal autorizado a abrir ao Orçamento Geral do Município de Bela Vista do Toldo – SC, no corrente exercício financeiro, Crédito Adicional Suplementar no valor de </w:t>
      </w:r>
      <w:r w:rsidRPr="00750919">
        <w:rPr>
          <w:rFonts w:ascii="Tahoma" w:hAnsi="Tahoma" w:cs="Tahoma"/>
          <w:b/>
          <w:sz w:val="18"/>
          <w:szCs w:val="18"/>
        </w:rPr>
        <w:t>R$ 98.000,00</w:t>
      </w:r>
      <w:r w:rsidRPr="00750919">
        <w:rPr>
          <w:rFonts w:ascii="Tahoma" w:hAnsi="Tahoma" w:cs="Tahoma"/>
          <w:b/>
          <w:bCs/>
          <w:sz w:val="18"/>
          <w:szCs w:val="18"/>
        </w:rPr>
        <w:t xml:space="preserve"> (noventa e oito mil reais)</w:t>
      </w:r>
      <w:r w:rsidRPr="00750919">
        <w:rPr>
          <w:rFonts w:ascii="Tahoma" w:hAnsi="Tahoma" w:cs="Tahoma"/>
          <w:sz w:val="18"/>
          <w:szCs w:val="18"/>
        </w:rPr>
        <w:t>, com a seguinte classificação institucional, funcional e programática:</w:t>
      </w:r>
    </w:p>
    <w:p w:rsidR="004F47D2" w:rsidRPr="00750919" w:rsidRDefault="004F47D2" w:rsidP="004F47D2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"/>
        <w:gridCol w:w="2299"/>
        <w:gridCol w:w="2928"/>
        <w:gridCol w:w="2440"/>
        <w:gridCol w:w="1292"/>
      </w:tblGrid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03.00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SECRETARIA MUN. DE ADMINISTRAÇÃO E FAZENDA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03.01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SECRETARIA MUN. DE ADMINISTRAÇÃO E FAZENDA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019-04.846.0003-0.001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0.001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Contribuição a Entidades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3.3.50.00.00.00.00.00.00.0700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70.000,00</w:t>
            </w:r>
          </w:p>
        </w:tc>
      </w:tr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03.00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SECRETARIA MUN. DE ADMINISTRAÇÃO E FAZENDA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03.01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SECRETARIA MUN. DE ADMINISTRAÇÃO E FAZENDA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022-04.846.0003-0.003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0.003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Contribuição ao PASEP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3.3.90.00.00.00.00.00.00.0700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8.000,00</w:t>
            </w:r>
          </w:p>
        </w:tc>
      </w:tr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05.00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SECRETARIA MUNI. DE EDUCAÇÃO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05.01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SECRETARIA MUN.DE EDUCAÇÃO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087-12.365.0005-2.012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2.012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Manutenção da Alimentação Escolar da Educação Infantil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3.3.90.00.00.00.00.00.00.0725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9.000,00</w:t>
            </w:r>
          </w:p>
        </w:tc>
      </w:tr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305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05.00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SECRETARIA MUNI. DE EDUCAÇÃO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F47D2" w:rsidRPr="00750919" w:rsidTr="00E011DC">
        <w:trPr>
          <w:gridBefore w:val="1"/>
          <w:wBefore w:w="6" w:type="dxa"/>
          <w:trHeight w:val="143"/>
          <w:jc w:val="center"/>
        </w:trPr>
        <w:tc>
          <w:tcPr>
            <w:tcW w:w="2299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05.01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SECRETARIA MUN.DE EDUCAÇÃO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F47D2" w:rsidRPr="00750919" w:rsidTr="00E011DC">
        <w:trPr>
          <w:gridBefore w:val="1"/>
          <w:wBefore w:w="6" w:type="dxa"/>
          <w:jc w:val="center"/>
        </w:trPr>
        <w:tc>
          <w:tcPr>
            <w:tcW w:w="2299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086-12.365.0005-2.012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2.012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Manutenção da Alimentação Escolar da Educação Infantil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F47D2" w:rsidRPr="00750919" w:rsidTr="00E011DC">
        <w:trPr>
          <w:gridBefore w:val="1"/>
          <w:wBefore w:w="6" w:type="dxa"/>
          <w:jc w:val="center"/>
        </w:trPr>
        <w:tc>
          <w:tcPr>
            <w:tcW w:w="2299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28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3.3.90.00.00.00.00.00.00.0700</w:t>
            </w:r>
          </w:p>
        </w:tc>
        <w:tc>
          <w:tcPr>
            <w:tcW w:w="244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292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11.000,00</w:t>
            </w:r>
          </w:p>
        </w:tc>
      </w:tr>
      <w:tr w:rsidR="004F47D2" w:rsidRPr="00750919" w:rsidTr="00E011DC">
        <w:trPr>
          <w:gridBefore w:val="1"/>
          <w:wBefore w:w="6" w:type="dxa"/>
          <w:jc w:val="center"/>
        </w:trPr>
        <w:tc>
          <w:tcPr>
            <w:tcW w:w="2299" w:type="dxa"/>
          </w:tcPr>
          <w:p w:rsidR="004F47D2" w:rsidRPr="00750919" w:rsidRDefault="004F47D2" w:rsidP="00E011DC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TOTAL GERAL</w:t>
            </w:r>
          </w:p>
        </w:tc>
        <w:tc>
          <w:tcPr>
            <w:tcW w:w="6660" w:type="dxa"/>
            <w:gridSpan w:val="3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98.000,00</w:t>
            </w:r>
          </w:p>
        </w:tc>
      </w:tr>
    </w:tbl>
    <w:p w:rsidR="004F47D2" w:rsidRDefault="004F47D2" w:rsidP="004F47D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sz w:val="18"/>
          <w:szCs w:val="18"/>
        </w:rPr>
      </w:pPr>
    </w:p>
    <w:p w:rsidR="004F47D2" w:rsidRPr="00750919" w:rsidRDefault="004F47D2" w:rsidP="004F47D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750919">
        <w:rPr>
          <w:rFonts w:ascii="Tahoma" w:hAnsi="Tahoma" w:cs="Tahoma"/>
          <w:b/>
          <w:sz w:val="18"/>
          <w:szCs w:val="18"/>
        </w:rPr>
        <w:t xml:space="preserve">Art.2º. </w:t>
      </w:r>
      <w:r w:rsidRPr="00750919">
        <w:rPr>
          <w:rFonts w:ascii="Tahoma" w:hAnsi="Tahoma" w:cs="Tahoma"/>
          <w:sz w:val="18"/>
          <w:szCs w:val="18"/>
        </w:rPr>
        <w:t xml:space="preserve">Para Suporte do Crédito Adicional Suplementar de que trata o artigo precedente, fica o Chefe do Poder Executivo Municipal autorizado a anular o valor de </w:t>
      </w:r>
      <w:r w:rsidRPr="00750919">
        <w:rPr>
          <w:rFonts w:ascii="Tahoma" w:hAnsi="Tahoma" w:cs="Tahoma"/>
          <w:b/>
          <w:sz w:val="18"/>
          <w:szCs w:val="18"/>
        </w:rPr>
        <w:t>R$ 98.000,00</w:t>
      </w:r>
      <w:r w:rsidRPr="00750919">
        <w:rPr>
          <w:rFonts w:ascii="Tahoma" w:hAnsi="Tahoma" w:cs="Tahoma"/>
          <w:b/>
          <w:bCs/>
          <w:sz w:val="18"/>
          <w:szCs w:val="18"/>
        </w:rPr>
        <w:t xml:space="preserve"> (noventa e oito mil reais),</w:t>
      </w:r>
      <w:r w:rsidRPr="00750919">
        <w:rPr>
          <w:rFonts w:ascii="Tahoma" w:hAnsi="Tahoma" w:cs="Tahoma"/>
          <w:sz w:val="18"/>
          <w:szCs w:val="18"/>
        </w:rPr>
        <w:t xml:space="preserve"> conforme abaixo especificado.</w:t>
      </w:r>
    </w:p>
    <w:p w:rsidR="004F47D2" w:rsidRPr="00750919" w:rsidRDefault="004F47D2" w:rsidP="004F47D2">
      <w:pPr>
        <w:pStyle w:val="Cabealho"/>
        <w:jc w:val="both"/>
        <w:rPr>
          <w:rFonts w:ascii="Tahoma" w:hAnsi="Tahoma" w:cs="Tahoma"/>
          <w:sz w:val="18"/>
          <w:szCs w:val="18"/>
        </w:rPr>
      </w:pPr>
    </w:p>
    <w:tbl>
      <w:tblPr>
        <w:tblW w:w="8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"/>
        <w:gridCol w:w="2270"/>
        <w:gridCol w:w="2891"/>
        <w:gridCol w:w="2496"/>
        <w:gridCol w:w="1190"/>
      </w:tblGrid>
      <w:tr w:rsidR="004F47D2" w:rsidRPr="00750919" w:rsidTr="00E011DC">
        <w:trPr>
          <w:jc w:val="center"/>
        </w:trPr>
        <w:tc>
          <w:tcPr>
            <w:tcW w:w="2276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891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03.00</w:t>
            </w:r>
          </w:p>
        </w:tc>
        <w:tc>
          <w:tcPr>
            <w:tcW w:w="2496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SECRETARIA MUN. DE ADMINISTRAÇÃO E FAZENDA</w:t>
            </w:r>
          </w:p>
        </w:tc>
        <w:tc>
          <w:tcPr>
            <w:tcW w:w="119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276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891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03.01</w:t>
            </w:r>
          </w:p>
        </w:tc>
        <w:tc>
          <w:tcPr>
            <w:tcW w:w="2496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SECRETARIA MUN. DE ADMINISTRAÇÃO E FAZENDA</w:t>
            </w:r>
          </w:p>
        </w:tc>
        <w:tc>
          <w:tcPr>
            <w:tcW w:w="119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276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012-04.122.0003-2.003</w:t>
            </w:r>
          </w:p>
        </w:tc>
        <w:tc>
          <w:tcPr>
            <w:tcW w:w="2891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2.003</w:t>
            </w:r>
          </w:p>
        </w:tc>
        <w:tc>
          <w:tcPr>
            <w:tcW w:w="2496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 xml:space="preserve">Manutenção da Secretaria Mun. de Administração </w:t>
            </w:r>
          </w:p>
        </w:tc>
        <w:tc>
          <w:tcPr>
            <w:tcW w:w="119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276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lastRenderedPageBreak/>
              <w:t>Dotação</w:t>
            </w:r>
          </w:p>
        </w:tc>
        <w:tc>
          <w:tcPr>
            <w:tcW w:w="2891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3.3.90.00.00.00.00.00.00.0700</w:t>
            </w:r>
          </w:p>
        </w:tc>
        <w:tc>
          <w:tcPr>
            <w:tcW w:w="2496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19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70.000,00</w:t>
            </w:r>
          </w:p>
        </w:tc>
      </w:tr>
      <w:tr w:rsidR="004F47D2" w:rsidRPr="00750919" w:rsidTr="00E011DC">
        <w:trPr>
          <w:jc w:val="center"/>
        </w:trPr>
        <w:tc>
          <w:tcPr>
            <w:tcW w:w="2276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891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05.00</w:t>
            </w:r>
          </w:p>
        </w:tc>
        <w:tc>
          <w:tcPr>
            <w:tcW w:w="2496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SECRETARIA MUN. DE EDUCAÇÃO</w:t>
            </w:r>
          </w:p>
        </w:tc>
        <w:tc>
          <w:tcPr>
            <w:tcW w:w="119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276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891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05.01</w:t>
            </w:r>
          </w:p>
        </w:tc>
        <w:tc>
          <w:tcPr>
            <w:tcW w:w="2496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SECRETARIA MUN. DE EDUCAÇÃO</w:t>
            </w:r>
          </w:p>
        </w:tc>
        <w:tc>
          <w:tcPr>
            <w:tcW w:w="119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276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101-12.846.0005-0.006</w:t>
            </w:r>
          </w:p>
        </w:tc>
        <w:tc>
          <w:tcPr>
            <w:tcW w:w="2891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0.006</w:t>
            </w:r>
          </w:p>
        </w:tc>
        <w:tc>
          <w:tcPr>
            <w:tcW w:w="2496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Contribuição ao PASEP</w:t>
            </w:r>
          </w:p>
        </w:tc>
        <w:tc>
          <w:tcPr>
            <w:tcW w:w="119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F47D2" w:rsidRPr="00750919" w:rsidTr="00E011DC">
        <w:trPr>
          <w:jc w:val="center"/>
        </w:trPr>
        <w:tc>
          <w:tcPr>
            <w:tcW w:w="2276" w:type="dxa"/>
            <w:gridSpan w:val="2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891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3.3.90.00.00.00.00.00.00.0701</w:t>
            </w:r>
          </w:p>
        </w:tc>
        <w:tc>
          <w:tcPr>
            <w:tcW w:w="2496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190" w:type="dxa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28.000,00</w:t>
            </w:r>
          </w:p>
        </w:tc>
      </w:tr>
      <w:tr w:rsidR="004F47D2" w:rsidRPr="00750919" w:rsidTr="00E011DC">
        <w:trPr>
          <w:gridBefore w:val="1"/>
          <w:wBefore w:w="6" w:type="dxa"/>
          <w:jc w:val="center"/>
        </w:trPr>
        <w:tc>
          <w:tcPr>
            <w:tcW w:w="2270" w:type="dxa"/>
          </w:tcPr>
          <w:p w:rsidR="004F47D2" w:rsidRPr="00750919" w:rsidRDefault="004F47D2" w:rsidP="00E011DC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750919">
              <w:rPr>
                <w:rFonts w:ascii="Tahoma" w:hAnsi="Tahoma" w:cs="Tahoma"/>
                <w:b/>
                <w:sz w:val="18"/>
                <w:szCs w:val="18"/>
              </w:rPr>
              <w:t>TOTAL GERAL</w:t>
            </w:r>
          </w:p>
        </w:tc>
        <w:tc>
          <w:tcPr>
            <w:tcW w:w="6577" w:type="dxa"/>
            <w:gridSpan w:val="3"/>
          </w:tcPr>
          <w:p w:rsidR="004F47D2" w:rsidRPr="00750919" w:rsidRDefault="004F47D2" w:rsidP="00E011D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50919">
              <w:rPr>
                <w:rFonts w:ascii="Tahoma" w:hAnsi="Tahoma" w:cs="Tahoma"/>
                <w:sz w:val="18"/>
                <w:szCs w:val="18"/>
              </w:rPr>
              <w:t>98.000,00</w:t>
            </w:r>
          </w:p>
        </w:tc>
      </w:tr>
    </w:tbl>
    <w:p w:rsidR="004F47D2" w:rsidRPr="00750919" w:rsidRDefault="004F47D2" w:rsidP="004F47D2">
      <w:pPr>
        <w:pStyle w:val="Cabealho"/>
        <w:jc w:val="both"/>
        <w:rPr>
          <w:rFonts w:ascii="Tahoma" w:hAnsi="Tahoma" w:cs="Tahoma"/>
          <w:sz w:val="18"/>
          <w:szCs w:val="18"/>
        </w:rPr>
      </w:pPr>
    </w:p>
    <w:p w:rsidR="004F47D2" w:rsidRPr="00750919" w:rsidRDefault="004F47D2" w:rsidP="004F47D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750919">
        <w:rPr>
          <w:rFonts w:ascii="Tahoma" w:hAnsi="Tahoma" w:cs="Tahoma"/>
          <w:b/>
          <w:sz w:val="18"/>
          <w:szCs w:val="18"/>
        </w:rPr>
        <w:t>Art.3º.</w:t>
      </w:r>
      <w:r w:rsidRPr="00750919">
        <w:rPr>
          <w:rFonts w:ascii="Tahoma" w:hAnsi="Tahoma" w:cs="Tahoma"/>
          <w:sz w:val="18"/>
          <w:szCs w:val="18"/>
        </w:rPr>
        <w:t xml:space="preserve"> Esta Lei entra em vigor na data de sua publicação.</w:t>
      </w:r>
    </w:p>
    <w:p w:rsidR="004F47D2" w:rsidRPr="00750919" w:rsidRDefault="004F47D2" w:rsidP="004F47D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4F47D2" w:rsidRPr="00750919" w:rsidRDefault="004F47D2" w:rsidP="004F47D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750919">
        <w:rPr>
          <w:rFonts w:ascii="Tahoma" w:hAnsi="Tahoma" w:cs="Tahoma"/>
          <w:b/>
          <w:sz w:val="18"/>
          <w:szCs w:val="18"/>
        </w:rPr>
        <w:t>Art.4º.</w:t>
      </w:r>
      <w:r w:rsidRPr="00750919">
        <w:rPr>
          <w:rFonts w:ascii="Tahoma" w:hAnsi="Tahoma" w:cs="Tahoma"/>
          <w:sz w:val="18"/>
          <w:szCs w:val="18"/>
        </w:rPr>
        <w:t xml:space="preserve"> Ficam revogadas as disposições em contrário.</w:t>
      </w:r>
    </w:p>
    <w:p w:rsidR="004F47D2" w:rsidRPr="00750919" w:rsidRDefault="004F47D2" w:rsidP="004F47D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4F47D2" w:rsidRPr="00750919" w:rsidRDefault="004F47D2" w:rsidP="004F47D2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750919">
        <w:rPr>
          <w:rFonts w:ascii="Tahoma" w:hAnsi="Tahoma" w:cs="Tahoma"/>
          <w:sz w:val="18"/>
          <w:szCs w:val="18"/>
        </w:rPr>
        <w:t>Bela Vista do Toldo, 08 de Agosto de 2018.</w:t>
      </w:r>
    </w:p>
    <w:p w:rsidR="004F47D2" w:rsidRPr="00750919" w:rsidRDefault="004F47D2" w:rsidP="004F47D2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</w:p>
    <w:p w:rsidR="004F47D2" w:rsidRPr="00750919" w:rsidRDefault="004F47D2" w:rsidP="004F47D2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750919">
        <w:rPr>
          <w:rFonts w:ascii="Tahoma" w:hAnsi="Tahoma" w:cs="Tahoma"/>
          <w:b/>
          <w:bCs/>
          <w:sz w:val="18"/>
          <w:szCs w:val="18"/>
        </w:rPr>
        <w:t>ADELMO ALBERTI</w:t>
      </w:r>
    </w:p>
    <w:p w:rsidR="004F47D2" w:rsidRPr="00750919" w:rsidRDefault="004F47D2" w:rsidP="004F47D2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750919">
        <w:rPr>
          <w:rFonts w:ascii="Tahoma" w:hAnsi="Tahoma" w:cs="Tahoma"/>
          <w:b/>
          <w:bCs/>
          <w:sz w:val="18"/>
          <w:szCs w:val="18"/>
        </w:rPr>
        <w:t xml:space="preserve">Prefeito Municipal </w:t>
      </w:r>
    </w:p>
    <w:p w:rsidR="004F47D2" w:rsidRPr="00750919" w:rsidRDefault="004F47D2" w:rsidP="004F47D2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</w:p>
    <w:p w:rsidR="004F47D2" w:rsidRPr="00750919" w:rsidRDefault="004F47D2" w:rsidP="004F47D2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750919">
        <w:rPr>
          <w:rFonts w:ascii="Tahoma" w:hAnsi="Tahoma" w:cs="Tahoma"/>
          <w:b/>
          <w:bCs/>
          <w:sz w:val="18"/>
          <w:szCs w:val="18"/>
        </w:rPr>
        <w:t xml:space="preserve">NATANAEL PIRES                                       </w:t>
      </w:r>
    </w:p>
    <w:p w:rsidR="004F47D2" w:rsidRPr="00750919" w:rsidRDefault="004F47D2" w:rsidP="004F47D2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750919">
        <w:rPr>
          <w:rFonts w:ascii="Tahoma" w:hAnsi="Tahoma" w:cs="Tahoma"/>
          <w:b/>
          <w:bCs/>
          <w:sz w:val="18"/>
          <w:szCs w:val="18"/>
        </w:rPr>
        <w:t xml:space="preserve">Secretário de Administração e Fazenda                       </w:t>
      </w:r>
    </w:p>
    <w:p w:rsidR="004F47D2" w:rsidRPr="00750919" w:rsidRDefault="004F47D2" w:rsidP="004F47D2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4F47D2" w:rsidRPr="00750919" w:rsidRDefault="004F47D2" w:rsidP="004F47D2">
      <w:pPr>
        <w:jc w:val="both"/>
        <w:rPr>
          <w:rFonts w:ascii="Tahoma" w:hAnsi="Tahoma" w:cs="Tahoma"/>
          <w:sz w:val="18"/>
          <w:szCs w:val="18"/>
        </w:rPr>
      </w:pPr>
      <w:r w:rsidRPr="00750919">
        <w:rPr>
          <w:rFonts w:ascii="Tahoma" w:hAnsi="Tahoma" w:cs="Tahoma"/>
          <w:b/>
          <w:bCs/>
          <w:sz w:val="18"/>
          <w:szCs w:val="18"/>
        </w:rPr>
        <w:t>DAIANE DE SOUZA GOMES</w:t>
      </w:r>
    </w:p>
    <w:p w:rsidR="004F47D2" w:rsidRPr="00750919" w:rsidRDefault="004F47D2" w:rsidP="004F47D2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750919">
        <w:rPr>
          <w:rFonts w:ascii="Tahoma" w:hAnsi="Tahoma" w:cs="Tahoma"/>
          <w:b/>
          <w:bCs/>
          <w:color w:val="000000"/>
          <w:sz w:val="18"/>
          <w:szCs w:val="18"/>
        </w:rPr>
        <w:t xml:space="preserve">Secretária </w:t>
      </w:r>
      <w:r w:rsidRPr="00750919">
        <w:rPr>
          <w:rFonts w:ascii="Tahoma" w:hAnsi="Tahoma" w:cs="Tahoma"/>
          <w:b/>
          <w:color w:val="000000"/>
          <w:sz w:val="18"/>
          <w:szCs w:val="18"/>
        </w:rPr>
        <w:t>de Planejamento e Des. Econômico</w:t>
      </w:r>
    </w:p>
    <w:p w:rsidR="004F47D2" w:rsidRDefault="004F47D2" w:rsidP="004F47D2">
      <w:pPr>
        <w:jc w:val="both"/>
        <w:rPr>
          <w:rFonts w:ascii="Tahoma" w:hAnsi="Tahoma" w:cs="Tahoma"/>
          <w:sz w:val="18"/>
          <w:szCs w:val="18"/>
        </w:rPr>
      </w:pPr>
    </w:p>
    <w:p w:rsidR="00B40B54" w:rsidRDefault="004F47D2"/>
    <w:sectPr w:rsidR="00B40B54" w:rsidSect="00CC5F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F47D2"/>
    <w:rsid w:val="004F47D2"/>
    <w:rsid w:val="00561CD0"/>
    <w:rsid w:val="008266EE"/>
    <w:rsid w:val="00984A38"/>
    <w:rsid w:val="00CC5FD5"/>
    <w:rsid w:val="00E80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F47D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47D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2019-02-18T16:51:00Z</dcterms:created>
  <dcterms:modified xsi:type="dcterms:W3CDTF">2019-02-18T16:52:00Z</dcterms:modified>
</cp:coreProperties>
</file>